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C3" w:rsidRDefault="001607DD" w:rsidP="00706CC3">
      <w:bookmarkStart w:id="0" w:name="_GoBack"/>
      <w:bookmarkEnd w:id="0"/>
      <w:r w:rsidRPr="001607DD">
        <w:rPr>
          <w:rFonts w:ascii="Times New Roman" w:hAnsi="Times New Roman" w:cs="Times New Roman"/>
          <w:i/>
        </w:rPr>
        <w:t>Working Together for a Healthier Community</w:t>
      </w:r>
    </w:p>
    <w:p w:rsidR="001607DD" w:rsidRDefault="00706CC3" w:rsidP="00706CC3">
      <w:pPr>
        <w:spacing w:after="0"/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-28575</wp:posOffset>
            </wp:positionV>
            <wp:extent cx="952500" cy="971550"/>
            <wp:effectExtent l="152400" t="152400" r="342900" b="342900"/>
            <wp:wrapSquare wrapText="bothSides"/>
            <wp:docPr id="3" name="Picture 3" descr="cid:image001.png@01D7D7C9.7E4F1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1.png@01D7D7C9.7E4F17F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D6B0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2400" y="704850"/>
            <wp:positionH relativeFrom="margin">
              <wp:align>left</wp:align>
            </wp:positionH>
            <wp:positionV relativeFrom="margin">
              <wp:align>top</wp:align>
            </wp:positionV>
            <wp:extent cx="1247140" cy="917562"/>
            <wp:effectExtent l="0" t="0" r="0" b="0"/>
            <wp:wrapSquare wrapText="bothSides"/>
            <wp:docPr id="2" name="Picture 2" descr="C:\Users\ekoch\AppData\Local\Microsoft\Windows\Temporary Internet Files\Content.Outlook\J9MQUU8G\GMHC logo_Clr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ch\AppData\Local\Microsoft\Windows\Temporary Internet Files\Content.Outlook\J9MQUU8G\GMHC logo_Clr (1)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1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7DD" w:rsidRPr="001607DD" w:rsidRDefault="001607DD" w:rsidP="001607DD"/>
    <w:p w:rsidR="001607DD" w:rsidRPr="001607DD" w:rsidRDefault="001607DD" w:rsidP="001607DD"/>
    <w:p w:rsidR="001607DD" w:rsidRDefault="001607DD" w:rsidP="001607DD"/>
    <w:p w:rsidR="001607DD" w:rsidRDefault="001607DD" w:rsidP="001607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7DD">
        <w:rPr>
          <w:rFonts w:ascii="Times New Roman" w:hAnsi="Times New Roman" w:cs="Times New Roman"/>
          <w:b/>
          <w:sz w:val="32"/>
          <w:szCs w:val="32"/>
        </w:rPr>
        <w:t xml:space="preserve">CASIRIVIMAB/IMEVIMAB ORDER SHEET AND ATTESTATION </w:t>
      </w:r>
    </w:p>
    <w:p w:rsidR="001607DD" w:rsidRDefault="001607DD" w:rsidP="001607DD">
      <w:pPr>
        <w:spacing w:before="100"/>
        <w:ind w:left="833" w:right="829"/>
        <w:jc w:val="center"/>
        <w:rPr>
          <w:rFonts w:ascii="Arial Black"/>
          <w:sz w:val="24"/>
        </w:rPr>
      </w:pPr>
      <w:r>
        <w:rPr>
          <w:rFonts w:ascii="Arial Black"/>
          <w:color w:val="231F20"/>
          <w:sz w:val="24"/>
          <w:u w:val="single" w:color="231F20"/>
        </w:rPr>
        <w:t>Fax</w:t>
      </w:r>
      <w:r>
        <w:rPr>
          <w:rFonts w:ascii="Arial Black"/>
          <w:color w:val="231F20"/>
          <w:spacing w:val="2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this</w:t>
      </w:r>
      <w:r>
        <w:rPr>
          <w:rFonts w:ascii="Arial Black"/>
          <w:color w:val="231F20"/>
          <w:spacing w:val="2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form,</w:t>
      </w:r>
      <w:r>
        <w:rPr>
          <w:rFonts w:ascii="Arial Black"/>
          <w:color w:val="231F20"/>
          <w:spacing w:val="2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COVID</w:t>
      </w:r>
      <w:r>
        <w:rPr>
          <w:rFonts w:ascii="Arial Black"/>
          <w:color w:val="231F20"/>
          <w:spacing w:val="-2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test</w:t>
      </w:r>
      <w:r>
        <w:rPr>
          <w:rFonts w:ascii="Arial Black"/>
          <w:color w:val="231F20"/>
          <w:spacing w:val="1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result</w:t>
      </w:r>
      <w:r>
        <w:rPr>
          <w:rFonts w:ascii="Arial Black"/>
          <w:color w:val="231F20"/>
          <w:spacing w:val="-1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(if ordering</w:t>
      </w:r>
      <w:r>
        <w:rPr>
          <w:rFonts w:ascii="Arial Black"/>
          <w:color w:val="231F20"/>
          <w:spacing w:val="-2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for</w:t>
      </w:r>
      <w:r>
        <w:rPr>
          <w:rFonts w:ascii="Arial Black"/>
          <w:color w:val="231F20"/>
          <w:spacing w:val="-3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treatment),</w:t>
      </w:r>
      <w:r>
        <w:rPr>
          <w:rFonts w:ascii="Arial Black"/>
          <w:color w:val="231F20"/>
          <w:spacing w:val="2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and</w:t>
      </w:r>
      <w:r>
        <w:rPr>
          <w:rFonts w:ascii="Arial Black"/>
          <w:color w:val="231F20"/>
          <w:spacing w:val="2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Face</w:t>
      </w:r>
      <w:r>
        <w:rPr>
          <w:rFonts w:ascii="Arial Black"/>
          <w:color w:val="231F20"/>
          <w:spacing w:val="-2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Sheet</w:t>
      </w:r>
      <w:r>
        <w:rPr>
          <w:rFonts w:ascii="Arial Black"/>
          <w:color w:val="231F20"/>
          <w:spacing w:val="2"/>
          <w:sz w:val="24"/>
          <w:u w:val="single" w:color="231F20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to</w:t>
      </w:r>
      <w:r>
        <w:rPr>
          <w:rFonts w:ascii="Arial Black"/>
          <w:color w:val="231F20"/>
          <w:spacing w:val="1"/>
          <w:sz w:val="24"/>
        </w:rPr>
        <w:t xml:space="preserve"> </w:t>
      </w:r>
      <w:r>
        <w:rPr>
          <w:rFonts w:ascii="Arial Black"/>
          <w:color w:val="231F20"/>
          <w:sz w:val="24"/>
          <w:u w:val="single" w:color="231F20"/>
        </w:rPr>
        <w:t>573-438-1070</w:t>
      </w:r>
      <w:r>
        <w:rPr>
          <w:rFonts w:ascii="Arial Black"/>
          <w:color w:val="231F20"/>
          <w:sz w:val="24"/>
        </w:rPr>
        <w:t>.</w:t>
      </w:r>
    </w:p>
    <w:p w:rsidR="001607DD" w:rsidRDefault="001607DD" w:rsidP="001607DD">
      <w:pPr>
        <w:spacing w:line="322" w:lineRule="exact"/>
        <w:ind w:left="753" w:right="829"/>
        <w:jc w:val="center"/>
        <w:rPr>
          <w:rFonts w:ascii="Arial Black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229870</wp:posOffset>
                </wp:positionV>
                <wp:extent cx="6858000" cy="261620"/>
                <wp:effectExtent l="9525" t="7620" r="9525" b="698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162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7DD" w:rsidRDefault="001607DD" w:rsidP="001607DD">
                            <w:pPr>
                              <w:spacing w:before="61"/>
                              <w:ind w:left="1430" w:right="14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refer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infusion,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signed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(573)438-1070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18.1pt;width:540pt;height:20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" filled="f" strokecolor="#231f20" strokeweight=".7pt">
                <v:textbox inset="0,0,0,0">
                  <w:txbxContent>
                    <w:p w:rsidR="001607DD" w:rsidRDefault="001607DD" w:rsidP="001607DD">
                      <w:pPr>
                        <w:spacing w:before="61"/>
                        <w:ind w:left="1430" w:right="143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refer</w:t>
                      </w:r>
                      <w:r>
                        <w:rPr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infusion,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fax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completed</w:t>
                      </w:r>
                      <w:r>
                        <w:rPr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signed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form</w:t>
                      </w:r>
                      <w:r>
                        <w:rPr>
                          <w:b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4"/>
                        </w:rPr>
                        <w:t>(573)438-1070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 Black"/>
          <w:color w:val="231F20"/>
          <w:sz w:val="24"/>
        </w:rPr>
        <w:t>This</w:t>
      </w:r>
      <w:r>
        <w:rPr>
          <w:rFonts w:ascii="Arial Black"/>
          <w:color w:val="231F20"/>
          <w:spacing w:val="4"/>
          <w:sz w:val="24"/>
        </w:rPr>
        <w:t xml:space="preserve"> </w:t>
      </w:r>
      <w:r>
        <w:rPr>
          <w:rFonts w:ascii="Arial Black"/>
          <w:color w:val="231F20"/>
          <w:sz w:val="24"/>
        </w:rPr>
        <w:t>form</w:t>
      </w:r>
      <w:r>
        <w:rPr>
          <w:rFonts w:ascii="Arial Black"/>
          <w:color w:val="231F20"/>
          <w:spacing w:val="4"/>
          <w:sz w:val="24"/>
        </w:rPr>
        <w:t xml:space="preserve"> </w:t>
      </w:r>
      <w:r>
        <w:rPr>
          <w:rFonts w:ascii="Arial Black"/>
          <w:color w:val="231F20"/>
          <w:sz w:val="24"/>
        </w:rPr>
        <w:t>must</w:t>
      </w:r>
      <w:r>
        <w:rPr>
          <w:rFonts w:ascii="Arial Black"/>
          <w:color w:val="231F20"/>
          <w:spacing w:val="3"/>
          <w:sz w:val="24"/>
        </w:rPr>
        <w:t xml:space="preserve"> </w:t>
      </w:r>
      <w:r>
        <w:rPr>
          <w:rFonts w:ascii="Arial Black"/>
          <w:color w:val="231F20"/>
          <w:sz w:val="24"/>
        </w:rPr>
        <w:t>be</w:t>
      </w:r>
      <w:r>
        <w:rPr>
          <w:rFonts w:ascii="Arial Black"/>
          <w:color w:val="231F20"/>
          <w:spacing w:val="3"/>
          <w:sz w:val="24"/>
        </w:rPr>
        <w:t xml:space="preserve"> </w:t>
      </w:r>
      <w:r>
        <w:rPr>
          <w:rFonts w:ascii="Arial Black"/>
          <w:color w:val="231F20"/>
          <w:sz w:val="24"/>
        </w:rPr>
        <w:t>filled</w:t>
      </w:r>
      <w:r>
        <w:rPr>
          <w:rFonts w:ascii="Arial Black"/>
          <w:color w:val="231F20"/>
          <w:spacing w:val="5"/>
          <w:sz w:val="24"/>
        </w:rPr>
        <w:t xml:space="preserve"> </w:t>
      </w:r>
      <w:r>
        <w:rPr>
          <w:rFonts w:ascii="Arial Black"/>
          <w:color w:val="231F20"/>
          <w:sz w:val="24"/>
        </w:rPr>
        <w:t>out</w:t>
      </w:r>
      <w:r>
        <w:rPr>
          <w:rFonts w:ascii="Arial Black"/>
          <w:color w:val="231F20"/>
          <w:spacing w:val="3"/>
          <w:sz w:val="24"/>
        </w:rPr>
        <w:t xml:space="preserve"> </w:t>
      </w:r>
      <w:r>
        <w:rPr>
          <w:rFonts w:ascii="Arial Black"/>
          <w:color w:val="231F20"/>
          <w:sz w:val="24"/>
        </w:rPr>
        <w:t>in</w:t>
      </w:r>
      <w:r>
        <w:rPr>
          <w:rFonts w:ascii="Arial Black"/>
          <w:color w:val="231F20"/>
          <w:spacing w:val="5"/>
          <w:sz w:val="24"/>
        </w:rPr>
        <w:t xml:space="preserve"> </w:t>
      </w:r>
      <w:r>
        <w:rPr>
          <w:rFonts w:ascii="Arial Black"/>
          <w:color w:val="231F20"/>
          <w:sz w:val="24"/>
        </w:rPr>
        <w:t>its</w:t>
      </w:r>
      <w:r>
        <w:rPr>
          <w:rFonts w:ascii="Arial Black"/>
          <w:color w:val="231F20"/>
          <w:spacing w:val="5"/>
          <w:sz w:val="24"/>
        </w:rPr>
        <w:t xml:space="preserve"> </w:t>
      </w:r>
      <w:r>
        <w:rPr>
          <w:rFonts w:ascii="Arial Black"/>
          <w:color w:val="231F20"/>
          <w:sz w:val="24"/>
        </w:rPr>
        <w:t>entirety</w:t>
      </w:r>
      <w:r>
        <w:rPr>
          <w:rFonts w:ascii="Arial Black"/>
          <w:color w:val="231F20"/>
          <w:spacing w:val="4"/>
          <w:sz w:val="24"/>
        </w:rPr>
        <w:t xml:space="preserve"> </w:t>
      </w:r>
      <w:r>
        <w:rPr>
          <w:rFonts w:ascii="Arial Black"/>
          <w:color w:val="231F20"/>
          <w:sz w:val="24"/>
        </w:rPr>
        <w:t>or</w:t>
      </w:r>
      <w:r>
        <w:rPr>
          <w:rFonts w:ascii="Arial Black"/>
          <w:color w:val="231F20"/>
          <w:spacing w:val="3"/>
          <w:sz w:val="24"/>
        </w:rPr>
        <w:t xml:space="preserve"> </w:t>
      </w:r>
      <w:r>
        <w:rPr>
          <w:rFonts w:ascii="Arial Black"/>
          <w:color w:val="231F20"/>
          <w:sz w:val="24"/>
        </w:rPr>
        <w:t>infusion</w:t>
      </w:r>
      <w:r>
        <w:rPr>
          <w:rFonts w:ascii="Arial Black"/>
          <w:color w:val="231F20"/>
          <w:spacing w:val="5"/>
          <w:sz w:val="24"/>
        </w:rPr>
        <w:t xml:space="preserve"> </w:t>
      </w:r>
      <w:r>
        <w:rPr>
          <w:rFonts w:ascii="Arial Black"/>
          <w:color w:val="231F20"/>
          <w:sz w:val="24"/>
        </w:rPr>
        <w:t>will</w:t>
      </w:r>
      <w:r>
        <w:rPr>
          <w:rFonts w:ascii="Arial Black"/>
          <w:color w:val="231F20"/>
          <w:spacing w:val="6"/>
          <w:sz w:val="24"/>
        </w:rPr>
        <w:t xml:space="preserve"> </w:t>
      </w:r>
      <w:r>
        <w:rPr>
          <w:rFonts w:ascii="Arial Black"/>
          <w:color w:val="231F20"/>
          <w:sz w:val="24"/>
        </w:rPr>
        <w:t>not</w:t>
      </w:r>
      <w:r>
        <w:rPr>
          <w:rFonts w:ascii="Arial Black"/>
          <w:color w:val="231F20"/>
          <w:spacing w:val="4"/>
          <w:sz w:val="24"/>
        </w:rPr>
        <w:t xml:space="preserve"> </w:t>
      </w:r>
      <w:r>
        <w:rPr>
          <w:rFonts w:ascii="Arial Black"/>
          <w:color w:val="231F20"/>
          <w:sz w:val="24"/>
        </w:rPr>
        <w:t>be</w:t>
      </w:r>
      <w:r>
        <w:rPr>
          <w:rFonts w:ascii="Arial Black"/>
          <w:color w:val="231F20"/>
          <w:spacing w:val="5"/>
          <w:sz w:val="24"/>
        </w:rPr>
        <w:t xml:space="preserve"> </w:t>
      </w:r>
      <w:r>
        <w:rPr>
          <w:rFonts w:ascii="Arial Black"/>
          <w:color w:val="231F20"/>
          <w:sz w:val="24"/>
        </w:rPr>
        <w:t>scheduled.</w:t>
      </w:r>
    </w:p>
    <w:p w:rsidR="001607DD" w:rsidRDefault="001607DD" w:rsidP="001607DD">
      <w:pPr>
        <w:pStyle w:val="BodyText"/>
        <w:tabs>
          <w:tab w:val="left" w:pos="4558"/>
          <w:tab w:val="left" w:pos="6266"/>
          <w:tab w:val="left" w:pos="7610"/>
          <w:tab w:val="left" w:pos="8021"/>
          <w:tab w:val="left" w:pos="11299"/>
        </w:tabs>
        <w:spacing w:before="251" w:line="417" w:lineRule="auto"/>
        <w:ind w:left="500" w:right="579"/>
        <w:jc w:val="both"/>
      </w:pPr>
      <w:r>
        <w:rPr>
          <w:color w:val="231F20"/>
        </w:rPr>
        <w:t>Date:</w:t>
      </w:r>
      <w:r>
        <w:rPr>
          <w:color w:val="231F20"/>
          <w:u w:val="single" w:color="231F20"/>
        </w:rPr>
        <w:t xml:space="preserve">         </w:t>
      </w:r>
      <w:r>
        <w:rPr>
          <w:color w:val="231F20"/>
          <w:spacing w:val="60"/>
          <w:u w:val="single" w:color="231F20"/>
        </w:rPr>
        <w:t xml:space="preserve"> </w:t>
      </w:r>
      <w:r>
        <w:rPr>
          <w:color w:val="231F20"/>
          <w:u w:val="single" w:color="231F20"/>
        </w:rPr>
        <w:t xml:space="preserve">/         </w:t>
      </w:r>
      <w:r>
        <w:rPr>
          <w:color w:val="231F20"/>
          <w:spacing w:val="2"/>
          <w:u w:val="single" w:color="231F20"/>
        </w:rPr>
        <w:t xml:space="preserve"> </w:t>
      </w:r>
      <w:r>
        <w:rPr>
          <w:color w:val="231F20"/>
          <w:u w:val="single" w:color="231F20"/>
        </w:rPr>
        <w:t xml:space="preserve">/          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Provider: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Patient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Phone: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DOB: </w:t>
      </w:r>
      <w:r>
        <w:rPr>
          <w:color w:val="231F20"/>
          <w:u w:val="single" w:color="231F20"/>
        </w:rPr>
        <w:t xml:space="preserve">         </w:t>
      </w:r>
      <w:r>
        <w:rPr>
          <w:color w:val="231F20"/>
          <w:spacing w:val="7"/>
          <w:u w:val="single" w:color="231F20"/>
        </w:rPr>
        <w:t xml:space="preserve"> </w:t>
      </w:r>
      <w:r>
        <w:rPr>
          <w:color w:val="231F20"/>
          <w:u w:val="single" w:color="231F20"/>
        </w:rPr>
        <w:t xml:space="preserve">/         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 xml:space="preserve">/          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Sex:</w:t>
      </w:r>
      <w:r>
        <w:rPr>
          <w:color w:val="231F20"/>
          <w:u w:val="single" w:color="231F20"/>
        </w:rPr>
        <w:tab/>
      </w:r>
      <w:r>
        <w:rPr>
          <w:color w:val="231F20"/>
        </w:rPr>
        <w:t>Height:</w:t>
      </w:r>
      <w:r>
        <w:rPr>
          <w:color w:val="231F20"/>
          <w:u w:val="single" w:color="231F20"/>
        </w:rPr>
        <w:tab/>
      </w:r>
      <w:r>
        <w:rPr>
          <w:color w:val="231F20"/>
        </w:rPr>
        <w:t>Weight:</w:t>
      </w:r>
      <w:r>
        <w:rPr>
          <w:color w:val="231F20"/>
          <w:spacing w:val="2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:rsidR="001607DD" w:rsidRDefault="001607DD" w:rsidP="001607DD">
      <w:pPr>
        <w:pStyle w:val="BodyText"/>
        <w:tabs>
          <w:tab w:val="left" w:pos="11299"/>
        </w:tabs>
        <w:spacing w:line="245" w:lineRule="exact"/>
        <w:ind w:left="500"/>
        <w:jc w:val="both"/>
      </w:pPr>
      <w:r>
        <w:rPr>
          <w:color w:val="231F20"/>
        </w:rPr>
        <w:t>Allergies:</w:t>
      </w:r>
      <w:r>
        <w:rPr>
          <w:color w:val="231F20"/>
          <w:spacing w:val="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607DD" w:rsidRDefault="001607DD" w:rsidP="001607DD">
      <w:pPr>
        <w:pStyle w:val="ListParagraph"/>
        <w:numPr>
          <w:ilvl w:val="0"/>
          <w:numId w:val="1"/>
        </w:numPr>
        <w:tabs>
          <w:tab w:val="left" w:pos="894"/>
        </w:tabs>
        <w:spacing w:before="89" w:line="230" w:lineRule="auto"/>
        <w:ind w:right="1090" w:hanging="600"/>
      </w:pPr>
      <w:r>
        <w:t xml:space="preserve">The patient will be given the “Fact Sheet for Patients, Parents and Caregivers” when they arrive at </w:t>
      </w:r>
      <w:r w:rsidR="00AD3F00">
        <w:t>the infusion</w:t>
      </w:r>
      <w:r>
        <w:rPr>
          <w:spacing w:val="-2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goes over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verbally</w:t>
      </w:r>
      <w:r>
        <w:rPr>
          <w:spacing w:val="-3"/>
        </w:rPr>
        <w:t xml:space="preserve"> </w:t>
      </w:r>
      <w:r>
        <w:t>today.</w:t>
      </w:r>
    </w:p>
    <w:p w:rsidR="001607DD" w:rsidRDefault="001607DD" w:rsidP="001607DD">
      <w:pPr>
        <w:pStyle w:val="ListParagraph"/>
        <w:numPr>
          <w:ilvl w:val="0"/>
          <w:numId w:val="1"/>
        </w:numPr>
        <w:tabs>
          <w:tab w:val="left" w:pos="922"/>
          <w:tab w:val="left" w:pos="923"/>
        </w:tabs>
        <w:spacing w:line="301" w:lineRule="exact"/>
        <w:ind w:left="922" w:hanging="452"/>
      </w:pP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discussed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patient:</w:t>
      </w:r>
    </w:p>
    <w:p w:rsidR="001607DD" w:rsidRDefault="001607DD" w:rsidP="001607DD">
      <w:pPr>
        <w:pStyle w:val="ListParagraph"/>
        <w:numPr>
          <w:ilvl w:val="1"/>
          <w:numId w:val="1"/>
        </w:numPr>
        <w:tabs>
          <w:tab w:val="left" w:pos="1292"/>
        </w:tabs>
        <w:spacing w:before="18" w:line="247" w:lineRule="auto"/>
        <w:ind w:right="683" w:hanging="271"/>
      </w:pPr>
      <w:r>
        <w:rPr>
          <w:color w:val="231F20"/>
        </w:rPr>
        <w:t>The U.S. Food and Drug Administration (FDA) has issued an Emergency Use Authorization (EUA) to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permit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emergency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unapproved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intravenous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monoclonal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antibody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therapy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treatment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mild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moderate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coronavirus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disease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2019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(COVID19)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post-exposure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prophylaxis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COVID-19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  <w:w w:val="95"/>
        </w:rPr>
        <w:t>patients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risk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for progression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severe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COVID-19,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hospitalization or death.</w:t>
      </w:r>
    </w:p>
    <w:p w:rsidR="001607DD" w:rsidRDefault="001607DD" w:rsidP="001607DD">
      <w:pPr>
        <w:pStyle w:val="ListParagraph"/>
        <w:numPr>
          <w:ilvl w:val="1"/>
          <w:numId w:val="1"/>
        </w:numPr>
        <w:tabs>
          <w:tab w:val="left" w:pos="1292"/>
        </w:tabs>
        <w:spacing w:before="16" w:line="244" w:lineRule="auto"/>
        <w:ind w:left="1292" w:right="790"/>
      </w:pPr>
      <w:r>
        <w:rPr>
          <w:color w:val="231F20"/>
          <w:w w:val="95"/>
        </w:rPr>
        <w:t>This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therapy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vein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(intravenous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IV)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approximately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50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minutes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additional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1-hour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observation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period.</w:t>
      </w:r>
    </w:p>
    <w:p w:rsidR="001607DD" w:rsidRDefault="001607DD" w:rsidP="001607DD">
      <w:pPr>
        <w:pStyle w:val="ListParagraph"/>
        <w:numPr>
          <w:ilvl w:val="1"/>
          <w:numId w:val="1"/>
        </w:numPr>
        <w:tabs>
          <w:tab w:val="left" w:pos="1292"/>
        </w:tabs>
        <w:spacing w:before="22" w:line="247" w:lineRule="auto"/>
        <w:ind w:left="1292" w:right="732"/>
      </w:pPr>
      <w:r>
        <w:rPr>
          <w:color w:val="231F20"/>
          <w:w w:val="95"/>
        </w:rPr>
        <w:t>There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known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safety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effectiveness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monoclonal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antibodies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treat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COVID-19.</w:t>
      </w:r>
    </w:p>
    <w:p w:rsidR="001607DD" w:rsidRDefault="001607DD" w:rsidP="001607DD">
      <w:pPr>
        <w:pStyle w:val="ListParagraph"/>
        <w:numPr>
          <w:ilvl w:val="1"/>
          <w:numId w:val="1"/>
        </w:numPr>
        <w:tabs>
          <w:tab w:val="left" w:pos="1292"/>
        </w:tabs>
        <w:spacing w:before="18" w:line="247" w:lineRule="auto"/>
        <w:ind w:left="1292" w:right="630"/>
      </w:pPr>
      <w:r>
        <w:rPr>
          <w:color w:val="231F20"/>
          <w:w w:val="95"/>
        </w:rPr>
        <w:t>One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side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effects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therapy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allergic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reaction.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Allergic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reactions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happen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and after the infusion. Symptoms can include chills, nausea, headache, shortness of breath, low blood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pressure,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wheezing,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swelling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lips,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face,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throat,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rash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hives,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itching,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muscle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aches,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dizziness.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patient 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observed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closely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needed.</w:t>
      </w:r>
    </w:p>
    <w:p w:rsidR="001607DD" w:rsidRDefault="001607DD" w:rsidP="001607DD">
      <w:pPr>
        <w:pStyle w:val="ListParagraph"/>
        <w:numPr>
          <w:ilvl w:val="1"/>
          <w:numId w:val="1"/>
        </w:numPr>
        <w:tabs>
          <w:tab w:val="left" w:pos="1292"/>
        </w:tabs>
        <w:spacing w:before="19" w:line="244" w:lineRule="auto"/>
        <w:ind w:right="683" w:hanging="271"/>
      </w:pPr>
      <w:r>
        <w:rPr>
          <w:color w:val="231F20"/>
          <w:w w:val="95"/>
        </w:rPr>
        <w:t>Serious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unexpected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side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effects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happen.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therapy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still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studied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risks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known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time.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possible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treatment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interfere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body’s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58"/>
        </w:rPr>
        <w:t xml:space="preserve"> </w:t>
      </w:r>
      <w:r w:rsidR="00AD3F00">
        <w:rPr>
          <w:color w:val="231F20"/>
          <w:spacing w:val="-58"/>
        </w:rPr>
        <w:t xml:space="preserve">                </w:t>
      </w:r>
      <w:r>
        <w:rPr>
          <w:color w:val="231F20"/>
          <w:w w:val="95"/>
        </w:rPr>
        <w:t>ability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fight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future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infection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SARS-CoV-2.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Similarly,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reduce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body’s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immune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response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vaccine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SARS-CoV-2.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studies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conducted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address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risks.</w:t>
      </w:r>
    </w:p>
    <w:p w:rsidR="001607DD" w:rsidRDefault="001607DD" w:rsidP="001607DD">
      <w:pPr>
        <w:pStyle w:val="ListParagraph"/>
        <w:numPr>
          <w:ilvl w:val="1"/>
          <w:numId w:val="1"/>
        </w:numPr>
        <w:tabs>
          <w:tab w:val="left" w:pos="1292"/>
        </w:tabs>
        <w:spacing w:before="26" w:line="244" w:lineRule="auto"/>
        <w:ind w:left="1292" w:right="767"/>
      </w:pP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CDC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recommends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deferring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COVID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vaccination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90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therapy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otherwise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may interfere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vaccine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efficacy.</w:t>
      </w:r>
    </w:p>
    <w:p w:rsidR="001607DD" w:rsidRDefault="001607DD" w:rsidP="001607DD">
      <w:pPr>
        <w:pStyle w:val="ListParagraph"/>
        <w:numPr>
          <w:ilvl w:val="1"/>
          <w:numId w:val="1"/>
        </w:numPr>
        <w:tabs>
          <w:tab w:val="left" w:pos="1292"/>
        </w:tabs>
        <w:spacing w:before="22" w:line="247" w:lineRule="auto"/>
        <w:ind w:left="1292" w:right="1137"/>
      </w:pP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side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effects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getting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medicine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vein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brief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pain,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bleeding,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bruising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skin,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soreness,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swelling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possible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 infusion site.</w:t>
      </w:r>
    </w:p>
    <w:p w:rsidR="001607DD" w:rsidRDefault="001607DD" w:rsidP="001607DD">
      <w:pPr>
        <w:pStyle w:val="ListParagraph"/>
        <w:numPr>
          <w:ilvl w:val="1"/>
          <w:numId w:val="1"/>
        </w:numPr>
        <w:tabs>
          <w:tab w:val="left" w:pos="1292"/>
        </w:tabs>
        <w:spacing w:before="19" w:line="247" w:lineRule="auto"/>
        <w:ind w:right="1247" w:hanging="271"/>
      </w:pPr>
      <w:r>
        <w:rPr>
          <w:color w:val="231F20"/>
          <w:spacing w:val="-1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patient’s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choice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treated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therapy.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this </w:t>
      </w:r>
      <w:r>
        <w:rPr>
          <w:color w:val="231F20"/>
          <w:spacing w:val="-58"/>
        </w:rPr>
        <w:t>i</w:t>
      </w:r>
      <w:r>
        <w:rPr>
          <w:color w:val="231F20"/>
          <w:spacing w:val="-3"/>
        </w:rPr>
        <w:t xml:space="preserve">nfusion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 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 change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care.</w:t>
      </w:r>
    </w:p>
    <w:p w:rsidR="001607DD" w:rsidRDefault="001607DD" w:rsidP="001607DD">
      <w:pPr>
        <w:pStyle w:val="ListParagraph"/>
        <w:numPr>
          <w:ilvl w:val="1"/>
          <w:numId w:val="1"/>
        </w:numPr>
        <w:tabs>
          <w:tab w:val="left" w:pos="1292"/>
        </w:tabs>
        <w:spacing w:before="19"/>
        <w:ind w:left="1292" w:hanging="212"/>
      </w:pPr>
      <w:r>
        <w:rPr>
          <w:color w:val="231F20"/>
          <w:w w:val="95"/>
        </w:rPr>
        <w:t>An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alternative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receiving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therapy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current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standard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treatment,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supportive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care.</w:t>
      </w:r>
    </w:p>
    <w:p w:rsidR="001607DD" w:rsidRDefault="001607DD" w:rsidP="001607DD">
      <w:pPr>
        <w:pStyle w:val="TableParagraph"/>
        <w:numPr>
          <w:ilvl w:val="0"/>
          <w:numId w:val="1"/>
        </w:numPr>
        <w:tabs>
          <w:tab w:val="left" w:pos="686"/>
        </w:tabs>
        <w:spacing w:line="277" w:lineRule="exact"/>
      </w:pPr>
      <w:r>
        <w:t>The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proceed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infusion</w:t>
      </w:r>
      <w:r>
        <w:rPr>
          <w:spacing w:val="-3"/>
        </w:rPr>
        <w:t xml:space="preserve"> </w:t>
      </w:r>
      <w:r>
        <w:t>treatment.</w:t>
      </w:r>
    </w:p>
    <w:p w:rsidR="001607DD" w:rsidRDefault="001607DD" w:rsidP="001607DD">
      <w:pPr>
        <w:pStyle w:val="TableParagraph"/>
        <w:numPr>
          <w:ilvl w:val="0"/>
          <w:numId w:val="1"/>
        </w:numPr>
        <w:tabs>
          <w:tab w:val="left" w:pos="686"/>
          <w:tab w:val="left" w:pos="5388"/>
          <w:tab w:val="left" w:pos="6108"/>
          <w:tab w:val="left" w:pos="6828"/>
        </w:tabs>
        <w:spacing w:line="297" w:lineRule="exact"/>
      </w:pPr>
      <w:r>
        <w:rPr>
          <w:color w:val="231F20"/>
          <w:spacing w:val="-1"/>
        </w:rPr>
        <w:t>Infusion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appointment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request.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date:</w:t>
      </w:r>
      <w:r>
        <w:rPr>
          <w:color w:val="231F20"/>
          <w:u w:val="single" w:color="231F20"/>
        </w:rPr>
        <w:tab/>
        <w:t>/</w:t>
      </w:r>
      <w:r>
        <w:rPr>
          <w:color w:val="231F20"/>
          <w:u w:val="single" w:color="231F20"/>
        </w:rPr>
        <w:tab/>
        <w:t>/</w:t>
      </w:r>
      <w:r>
        <w:rPr>
          <w:color w:val="231F20"/>
          <w:u w:val="single" w:color="231F20"/>
        </w:rPr>
        <w:tab/>
      </w:r>
      <w:r>
        <w:rPr>
          <w:color w:val="231F20"/>
        </w:rPr>
        <w:t>Expires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date.</w:t>
      </w:r>
    </w:p>
    <w:p w:rsidR="001607DD" w:rsidRDefault="001607DD" w:rsidP="001607DD">
      <w:pPr>
        <w:pStyle w:val="TableParagraph"/>
        <w:spacing w:before="2"/>
        <w:ind w:left="0"/>
        <w:rPr>
          <w:sz w:val="21"/>
        </w:rPr>
      </w:pPr>
    </w:p>
    <w:p w:rsidR="001607DD" w:rsidRDefault="001607DD" w:rsidP="001607DD">
      <w:pPr>
        <w:pStyle w:val="TableParagraph"/>
        <w:spacing w:before="11"/>
        <w:ind w:left="0"/>
        <w:rPr>
          <w:sz w:val="21"/>
        </w:rPr>
      </w:pPr>
    </w:p>
    <w:p w:rsidR="001607DD" w:rsidRPr="001607DD" w:rsidRDefault="001607DD" w:rsidP="001607D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07DD" w:rsidRDefault="001607DD" w:rsidP="001607DD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>The FDA has issued an Emergency Use Authorization (EUA) for the use of casirivimab and imdevimab in patients</w:t>
      </w:r>
      <w:r>
        <w:rPr>
          <w:spacing w:val="-59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post-exposure</w:t>
      </w:r>
      <w:r>
        <w:rPr>
          <w:spacing w:val="-1"/>
        </w:rPr>
        <w:t xml:space="preserve"> </w:t>
      </w:r>
      <w:r>
        <w:t>prophylaxis</w:t>
      </w:r>
      <w:r>
        <w:rPr>
          <w:spacing w:val="1"/>
        </w:rPr>
        <w:t xml:space="preserve"> </w:t>
      </w:r>
      <w:r>
        <w:t>below:</w:t>
      </w:r>
    </w:p>
    <w:tbl>
      <w:tblPr>
        <w:tblW w:w="11665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5"/>
      </w:tblGrid>
      <w:tr w:rsidR="001607DD" w:rsidTr="001607DD">
        <w:trPr>
          <w:trHeight w:val="379"/>
        </w:trPr>
        <w:tc>
          <w:tcPr>
            <w:tcW w:w="11665" w:type="dxa"/>
          </w:tcPr>
          <w:p w:rsidR="001607DD" w:rsidRDefault="001607DD" w:rsidP="007E731E">
            <w:pPr>
              <w:pStyle w:val="TableParagraph"/>
              <w:spacing w:before="123" w:line="236" w:lineRule="exact"/>
            </w:pPr>
            <w:r>
              <w:rPr>
                <w:u w:val="single"/>
              </w:rPr>
              <w:t>TREATMENT</w:t>
            </w:r>
          </w:p>
        </w:tc>
      </w:tr>
      <w:tr w:rsidR="001607DD" w:rsidTr="001607DD">
        <w:trPr>
          <w:trHeight w:val="885"/>
        </w:trPr>
        <w:tc>
          <w:tcPr>
            <w:tcW w:w="11665" w:type="dxa"/>
          </w:tcPr>
          <w:p w:rsidR="001607DD" w:rsidRDefault="001607DD" w:rsidP="007E731E">
            <w:pPr>
              <w:pStyle w:val="TableParagraph"/>
              <w:ind w:right="237"/>
            </w:pPr>
            <w:r>
              <w:t>Treatment of mild to moderate COVID-19 in adults and pediatric patients (18 years of age and older weighing at</w:t>
            </w:r>
            <w:r>
              <w:rPr>
                <w:spacing w:val="-59"/>
              </w:rPr>
              <w:t xml:space="preserve"> </w:t>
            </w:r>
            <w:r>
              <w:t>least 40 kg) with positive results of direct SARS-CoV-2 viral testing (antigen or PCR), and who are at high risk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progression</w:t>
            </w:r>
            <w:r>
              <w:rPr>
                <w:spacing w:val="-2"/>
              </w:rPr>
              <w:t xml:space="preserve"> </w:t>
            </w:r>
            <w:r>
              <w:t>to severe</w:t>
            </w:r>
            <w:r>
              <w:rPr>
                <w:spacing w:val="-3"/>
              </w:rPr>
              <w:t xml:space="preserve"> </w:t>
            </w:r>
            <w:r>
              <w:t>COVID-19,</w:t>
            </w:r>
            <w:r>
              <w:rPr>
                <w:spacing w:val="-1"/>
              </w:rPr>
              <w:t xml:space="preserve"> </w:t>
            </w:r>
            <w:r>
              <w:t>including hospitalization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death.</w:t>
            </w:r>
          </w:p>
        </w:tc>
      </w:tr>
      <w:tr w:rsidR="001607DD" w:rsidTr="001607DD">
        <w:trPr>
          <w:trHeight w:val="380"/>
        </w:trPr>
        <w:tc>
          <w:tcPr>
            <w:tcW w:w="11665" w:type="dxa"/>
          </w:tcPr>
          <w:p w:rsidR="001607DD" w:rsidRDefault="001607DD" w:rsidP="007E731E">
            <w:pPr>
              <w:pStyle w:val="TableParagraph"/>
              <w:spacing w:before="123" w:line="237" w:lineRule="exact"/>
            </w:pPr>
            <w:r>
              <w:rPr>
                <w:u w:val="single"/>
              </w:rPr>
              <w:t>POST-EXPOSURE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PROPHYLAXIS</w:t>
            </w:r>
          </w:p>
        </w:tc>
      </w:tr>
      <w:tr w:rsidR="001607DD" w:rsidTr="001607DD">
        <w:trPr>
          <w:trHeight w:val="762"/>
        </w:trPr>
        <w:tc>
          <w:tcPr>
            <w:tcW w:w="11665" w:type="dxa"/>
          </w:tcPr>
          <w:p w:rsidR="001607DD" w:rsidRDefault="001607DD" w:rsidP="007E731E">
            <w:pPr>
              <w:pStyle w:val="TableParagraph"/>
              <w:spacing w:line="252" w:lineRule="exact"/>
              <w:ind w:right="372"/>
            </w:pPr>
            <w:r>
              <w:t>Post-exposure prophylaxis of COVID-19 in adult and pediatric individuals (18 years of age and older weighing</w:t>
            </w:r>
            <w:r>
              <w:rPr>
                <w:spacing w:val="1"/>
              </w:rPr>
              <w:t xml:space="preserve"> </w:t>
            </w:r>
            <w:r>
              <w:t>at least 40 kg) who are at high risk for progression to severe COVID-19, including hospitalization or death, and</w:t>
            </w:r>
            <w:r>
              <w:rPr>
                <w:spacing w:val="-60"/>
              </w:rPr>
              <w:t xml:space="preserve"> </w:t>
            </w:r>
            <w:r>
              <w:t>are:</w:t>
            </w:r>
          </w:p>
        </w:tc>
      </w:tr>
      <w:tr w:rsidR="001607DD" w:rsidTr="001607DD">
        <w:trPr>
          <w:trHeight w:val="1026"/>
        </w:trPr>
        <w:tc>
          <w:tcPr>
            <w:tcW w:w="11665" w:type="dxa"/>
          </w:tcPr>
          <w:p w:rsidR="001607DD" w:rsidRDefault="001607DD" w:rsidP="001607DD">
            <w:pPr>
              <w:pStyle w:val="TableParagraph"/>
              <w:numPr>
                <w:ilvl w:val="0"/>
                <w:numId w:val="5"/>
              </w:numPr>
              <w:tabs>
                <w:tab w:val="left" w:pos="1355"/>
              </w:tabs>
              <w:spacing w:before="1"/>
              <w:ind w:right="718"/>
              <w:jc w:val="both"/>
            </w:pPr>
            <w:r>
              <w:t>not fully vaccinated* or who are not expected to mount an adequate immune response to complete</w:t>
            </w:r>
            <w:r>
              <w:rPr>
                <w:spacing w:val="-59"/>
              </w:rPr>
              <w:t xml:space="preserve"> </w:t>
            </w:r>
            <w:r>
              <w:t>SARS-CoV-2 vaccination (for example, individuals with immunocompromising conditions including</w:t>
            </w:r>
            <w:r>
              <w:rPr>
                <w:spacing w:val="-59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taking immunosuppressive</w:t>
            </w:r>
            <w:r>
              <w:rPr>
                <w:spacing w:val="-2"/>
              </w:rPr>
              <w:t xml:space="preserve"> </w:t>
            </w:r>
            <w:r>
              <w:t>medications)</w:t>
            </w:r>
          </w:p>
          <w:p w:rsidR="001607DD" w:rsidRDefault="001607DD" w:rsidP="007E731E">
            <w:pPr>
              <w:pStyle w:val="TableParagraph"/>
              <w:spacing w:before="6" w:line="239" w:lineRule="exact"/>
              <w:ind w:left="1354"/>
            </w:pPr>
            <w:r>
              <w:t>AND</w:t>
            </w:r>
          </w:p>
        </w:tc>
      </w:tr>
      <w:tr w:rsidR="001607DD" w:rsidTr="001607DD">
        <w:trPr>
          <w:trHeight w:val="772"/>
        </w:trPr>
        <w:tc>
          <w:tcPr>
            <w:tcW w:w="11665" w:type="dxa"/>
          </w:tcPr>
          <w:p w:rsidR="001607DD" w:rsidRDefault="001607DD" w:rsidP="001607DD">
            <w:pPr>
              <w:pStyle w:val="TableParagraph"/>
              <w:numPr>
                <w:ilvl w:val="0"/>
                <w:numId w:val="4"/>
              </w:numPr>
              <w:tabs>
                <w:tab w:val="left" w:pos="1909"/>
                <w:tab w:val="left" w:pos="1910"/>
              </w:tabs>
              <w:ind w:right="810"/>
            </w:pPr>
            <w:r>
              <w:t>have been exposed to an individual infected with SARS-CoV-2 consistent with close contact</w:t>
            </w:r>
            <w:r>
              <w:rPr>
                <w:spacing w:val="-59"/>
              </w:rPr>
              <w:t xml:space="preserve"> </w:t>
            </w:r>
            <w:r>
              <w:t>criteria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Centers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Disease Control</w:t>
            </w:r>
            <w:r>
              <w:rPr>
                <w:spacing w:val="-4"/>
              </w:rPr>
              <w:t xml:space="preserve"> </w:t>
            </w:r>
            <w:r>
              <w:t>and Prevention</w:t>
            </w:r>
            <w:r>
              <w:rPr>
                <w:spacing w:val="-1"/>
              </w:rPr>
              <w:t xml:space="preserve"> </w:t>
            </w:r>
            <w:r>
              <w:t>(CDC)**</w:t>
            </w:r>
          </w:p>
          <w:p w:rsidR="001607DD" w:rsidRDefault="001607DD" w:rsidP="007E731E">
            <w:pPr>
              <w:pStyle w:val="TableParagraph"/>
              <w:spacing w:before="7" w:line="239" w:lineRule="exact"/>
              <w:ind w:left="1640"/>
            </w:pPr>
            <w:r>
              <w:t>OR</w:t>
            </w:r>
          </w:p>
        </w:tc>
      </w:tr>
      <w:tr w:rsidR="001607DD" w:rsidTr="001607DD">
        <w:trPr>
          <w:trHeight w:val="889"/>
        </w:trPr>
        <w:tc>
          <w:tcPr>
            <w:tcW w:w="11665" w:type="dxa"/>
          </w:tcPr>
          <w:p w:rsidR="001607DD" w:rsidRDefault="001607DD" w:rsidP="001607DD">
            <w:pPr>
              <w:pStyle w:val="TableParagraph"/>
              <w:numPr>
                <w:ilvl w:val="0"/>
                <w:numId w:val="3"/>
              </w:numPr>
              <w:tabs>
                <w:tab w:val="left" w:pos="1909"/>
                <w:tab w:val="left" w:pos="1910"/>
              </w:tabs>
              <w:ind w:right="837"/>
            </w:pPr>
            <w:r>
              <w:t>who are at high risk of exposure to an individual infected with SARS-CoV-2 because of</w:t>
            </w:r>
            <w:r>
              <w:rPr>
                <w:spacing w:val="1"/>
              </w:rPr>
              <w:t xml:space="preserve"> </w:t>
            </w:r>
            <w:r>
              <w:t>occurrence of SARS-CoV-2 infection in other individuals in the same institutional setting (for</w:t>
            </w:r>
            <w:r>
              <w:rPr>
                <w:spacing w:val="-59"/>
              </w:rPr>
              <w:t xml:space="preserve"> </w:t>
            </w:r>
            <w:r>
              <w:t>example,</w:t>
            </w:r>
            <w:r>
              <w:rPr>
                <w:spacing w:val="-1"/>
              </w:rPr>
              <w:t xml:space="preserve"> </w:t>
            </w:r>
            <w:r>
              <w:t>nursing homes,</w:t>
            </w:r>
            <w:r>
              <w:rPr>
                <w:spacing w:val="2"/>
              </w:rPr>
              <w:t xml:space="preserve"> </w:t>
            </w:r>
            <w:r>
              <w:t>prisons)</w:t>
            </w:r>
          </w:p>
        </w:tc>
      </w:tr>
      <w:tr w:rsidR="001607DD" w:rsidTr="001607DD">
        <w:trPr>
          <w:trHeight w:val="758"/>
        </w:trPr>
        <w:tc>
          <w:tcPr>
            <w:tcW w:w="11665" w:type="dxa"/>
          </w:tcPr>
          <w:p w:rsidR="001607DD" w:rsidRDefault="001607DD" w:rsidP="007E731E">
            <w:pPr>
              <w:pStyle w:val="TableParagraph"/>
              <w:spacing w:before="123"/>
              <w:ind w:right="653"/>
            </w:pPr>
            <w:r>
              <w:t>* Individuals are considered fully vaccinated 2 weeks after the 2nd dose of Pfizer or Moderna vaccines, or 2</w:t>
            </w:r>
            <w:r>
              <w:rPr>
                <w:spacing w:val="-59"/>
              </w:rPr>
              <w:t xml:space="preserve"> </w:t>
            </w:r>
            <w:r>
              <w:t>weeks after</w:t>
            </w:r>
            <w:r>
              <w:rPr>
                <w:spacing w:val="-1"/>
              </w:rPr>
              <w:t xml:space="preserve"> </w:t>
            </w:r>
            <w:r>
              <w:t>Johnson</w:t>
            </w:r>
            <w:r>
              <w:rPr>
                <w:spacing w:val="-2"/>
              </w:rPr>
              <w:t xml:space="preserve"> </w:t>
            </w:r>
            <w:r>
              <w:t>&amp; Johnson</w:t>
            </w:r>
          </w:p>
        </w:tc>
      </w:tr>
      <w:tr w:rsidR="001607DD" w:rsidTr="001607DD">
        <w:trPr>
          <w:trHeight w:val="792"/>
        </w:trPr>
        <w:tc>
          <w:tcPr>
            <w:tcW w:w="11665" w:type="dxa"/>
          </w:tcPr>
          <w:p w:rsidR="001607DD" w:rsidRDefault="001607DD" w:rsidP="007E731E">
            <w:pPr>
              <w:pStyle w:val="TableParagraph"/>
              <w:spacing w:before="123"/>
              <w:ind w:right="225"/>
            </w:pPr>
            <w:r>
              <w:t>**Close contact with an infected individual is defined as being within 6 feet for a total of 15 minutes or more over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24-hour</w:t>
            </w:r>
            <w:r>
              <w:rPr>
                <w:spacing w:val="2"/>
              </w:rPr>
              <w:t xml:space="preserve"> </w:t>
            </w:r>
            <w:r>
              <w:t>period</w:t>
            </w:r>
          </w:p>
        </w:tc>
      </w:tr>
    </w:tbl>
    <w:p w:rsidR="001607DD" w:rsidRDefault="001607DD" w:rsidP="001607DD">
      <w:pPr>
        <w:pStyle w:val="ListParagraph"/>
        <w:numPr>
          <w:ilvl w:val="0"/>
          <w:numId w:val="10"/>
        </w:numPr>
        <w:tabs>
          <w:tab w:val="left" w:pos="774"/>
        </w:tabs>
        <w:spacing w:before="80" w:line="303" w:lineRule="exact"/>
      </w:pP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below, I</w:t>
      </w:r>
      <w:r>
        <w:rPr>
          <w:spacing w:val="-2"/>
        </w:rPr>
        <w:t xml:space="preserve"> </w:t>
      </w:r>
      <w:r>
        <w:t>attest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patient:</w:t>
      </w:r>
    </w:p>
    <w:p w:rsidR="001607DD" w:rsidRDefault="001607DD" w:rsidP="001607DD">
      <w:pPr>
        <w:pStyle w:val="BodyText"/>
        <w:spacing w:line="243" w:lineRule="exact"/>
        <w:ind w:left="831"/>
      </w:pPr>
      <w:r>
        <w:t>Has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high-risk</w:t>
      </w:r>
      <w:r>
        <w:rPr>
          <w:spacing w:val="-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(select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apply)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</w:tabs>
        <w:spacing w:line="290" w:lineRule="exact"/>
        <w:ind w:left="1436"/>
        <w:rPr>
          <w:rFonts w:ascii="PMingLiU" w:hAnsi="PMingLiU"/>
        </w:rPr>
      </w:pPr>
      <w:r>
        <w:t>Older</w:t>
      </w:r>
      <w:r>
        <w:rPr>
          <w:spacing w:val="-1"/>
        </w:rPr>
        <w:t xml:space="preserve"> </w:t>
      </w:r>
      <w:r>
        <w:t>age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</w:tabs>
        <w:spacing w:line="286" w:lineRule="exact"/>
        <w:ind w:left="1436"/>
        <w:rPr>
          <w:rFonts w:ascii="PMingLiU" w:hAnsi="PMingLiU"/>
        </w:rPr>
      </w:pPr>
      <w:r>
        <w:t>Obesity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overweight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20"/>
        </w:tabs>
        <w:spacing w:line="232" w:lineRule="auto"/>
        <w:ind w:right="646" w:hanging="272"/>
        <w:rPr>
          <w:rFonts w:ascii="PMingLiU" w:hAnsi="PMingLiU"/>
          <w:sz w:val="21"/>
        </w:rPr>
      </w:pPr>
      <w:r>
        <w:tab/>
      </w:r>
      <w:r>
        <w:rPr>
          <w:sz w:val="21"/>
        </w:rPr>
        <w:t>Pregnant or Breastfeeding (by checking this box I attest I have directly provided appropriate counseling or</w:t>
      </w:r>
      <w:r>
        <w:rPr>
          <w:spacing w:val="-56"/>
          <w:sz w:val="21"/>
        </w:rPr>
        <w:t xml:space="preserve"> </w:t>
      </w:r>
      <w:r>
        <w:rPr>
          <w:sz w:val="21"/>
        </w:rPr>
        <w:t>arranged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3"/>
          <w:sz w:val="21"/>
        </w:rPr>
        <w:t xml:space="preserve"> </w:t>
      </w:r>
      <w:r>
        <w:rPr>
          <w:sz w:val="21"/>
        </w:rPr>
        <w:t>counseling</w:t>
      </w:r>
      <w:r>
        <w:rPr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1"/>
          <w:sz w:val="21"/>
        </w:rPr>
        <w:t xml:space="preserve"> </w:t>
      </w:r>
      <w:r>
        <w:rPr>
          <w:sz w:val="21"/>
        </w:rPr>
        <w:t>Maternal Fetal</w:t>
      </w:r>
      <w:r>
        <w:rPr>
          <w:spacing w:val="-1"/>
          <w:sz w:val="21"/>
        </w:rPr>
        <w:t xml:space="preserve"> </w:t>
      </w:r>
      <w:r>
        <w:rPr>
          <w:sz w:val="21"/>
        </w:rPr>
        <w:t>Medicine</w:t>
      </w:r>
      <w:r>
        <w:rPr>
          <w:spacing w:val="-1"/>
          <w:sz w:val="21"/>
        </w:rPr>
        <w:t xml:space="preserve"> </w:t>
      </w:r>
      <w:r>
        <w:rPr>
          <w:sz w:val="21"/>
        </w:rPr>
        <w:t>(314-362-0004)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use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this</w:t>
      </w:r>
      <w:r>
        <w:rPr>
          <w:spacing w:val="-1"/>
          <w:sz w:val="21"/>
        </w:rPr>
        <w:t xml:space="preserve"> </w:t>
      </w:r>
      <w:r>
        <w:rPr>
          <w:sz w:val="21"/>
        </w:rPr>
        <w:t>drug).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</w:tabs>
        <w:spacing w:line="287" w:lineRule="exact"/>
        <w:ind w:left="1436"/>
        <w:rPr>
          <w:rFonts w:ascii="PMingLiU" w:hAnsi="PMingLiU"/>
        </w:rPr>
      </w:pPr>
      <w:r>
        <w:t>Diabetes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</w:tabs>
        <w:spacing w:line="285" w:lineRule="exact"/>
        <w:ind w:left="1436"/>
        <w:rPr>
          <w:rFonts w:ascii="PMingLiU" w:hAnsi="PMingLiU"/>
        </w:rPr>
      </w:pPr>
      <w:r>
        <w:t>Chronic</w:t>
      </w:r>
      <w:r>
        <w:rPr>
          <w:spacing w:val="-6"/>
        </w:rPr>
        <w:t xml:space="preserve"> </w:t>
      </w:r>
      <w:r>
        <w:t>kidney</w:t>
      </w:r>
      <w:r>
        <w:rPr>
          <w:spacing w:val="-3"/>
        </w:rPr>
        <w:t xml:space="preserve"> </w:t>
      </w:r>
      <w:r>
        <w:t>disease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</w:tabs>
        <w:spacing w:line="287" w:lineRule="exact"/>
        <w:ind w:left="1436"/>
        <w:rPr>
          <w:rFonts w:ascii="PMingLiU" w:hAnsi="PMingLiU"/>
        </w:rPr>
      </w:pPr>
      <w:r>
        <w:t>Immunosuppressive</w:t>
      </w:r>
      <w:r>
        <w:rPr>
          <w:spacing w:val="-7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treatment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</w:tabs>
        <w:spacing w:line="287" w:lineRule="exact"/>
        <w:ind w:left="1436"/>
        <w:rPr>
          <w:rFonts w:ascii="PMingLiU" w:hAnsi="PMingLiU"/>
        </w:rPr>
      </w:pPr>
      <w:r>
        <w:t>Cardiovascular</w:t>
      </w:r>
      <w:r>
        <w:rPr>
          <w:spacing w:val="-5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HTN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</w:tabs>
        <w:spacing w:line="285" w:lineRule="exact"/>
        <w:ind w:left="1436"/>
        <w:rPr>
          <w:rFonts w:ascii="PMingLiU" w:hAnsi="PMingLiU"/>
        </w:rPr>
      </w:pPr>
      <w:r>
        <w:t>Chronic</w:t>
      </w:r>
      <w:r>
        <w:rPr>
          <w:spacing w:val="-3"/>
        </w:rPr>
        <w:t xml:space="preserve"> </w:t>
      </w:r>
      <w:r>
        <w:t>lung</w:t>
      </w:r>
      <w:r>
        <w:rPr>
          <w:spacing w:val="-4"/>
        </w:rPr>
        <w:t xml:space="preserve"> </w:t>
      </w:r>
      <w:r>
        <w:t>disease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</w:tabs>
        <w:spacing w:line="285" w:lineRule="exact"/>
        <w:ind w:left="1436"/>
        <w:rPr>
          <w:rFonts w:ascii="PMingLiU" w:hAnsi="PMingLiU"/>
        </w:rPr>
      </w:pPr>
      <w:r>
        <w:t>Sickle</w:t>
      </w:r>
      <w:r>
        <w:rPr>
          <w:spacing w:val="-3"/>
        </w:rPr>
        <w:t xml:space="preserve"> </w:t>
      </w:r>
      <w:r>
        <w:t>cell</w:t>
      </w:r>
      <w:r>
        <w:rPr>
          <w:spacing w:val="-2"/>
        </w:rPr>
        <w:t xml:space="preserve"> </w:t>
      </w:r>
      <w:r>
        <w:t>disease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</w:tabs>
        <w:spacing w:line="287" w:lineRule="exact"/>
        <w:ind w:left="1436"/>
        <w:rPr>
          <w:rFonts w:ascii="PMingLiU" w:hAnsi="PMingLiU"/>
        </w:rPr>
      </w:pPr>
      <w:r>
        <w:t>Neurodevelopmental</w:t>
      </w:r>
      <w:r>
        <w:rPr>
          <w:spacing w:val="-7"/>
        </w:rPr>
        <w:t xml:space="preserve"> </w:t>
      </w:r>
      <w:r>
        <w:t>disorders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 conditions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confer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complexity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</w:tabs>
        <w:spacing w:line="287" w:lineRule="exact"/>
        <w:ind w:left="1436"/>
        <w:rPr>
          <w:rFonts w:ascii="PMingLiU" w:hAnsi="PMingLiU"/>
        </w:rPr>
      </w:pPr>
      <w:r>
        <w:t>Medical-related</w:t>
      </w:r>
      <w:r>
        <w:rPr>
          <w:spacing w:val="-8"/>
        </w:rPr>
        <w:t xml:space="preserve"> </w:t>
      </w:r>
      <w:r>
        <w:t>technological</w:t>
      </w:r>
      <w:r>
        <w:rPr>
          <w:spacing w:val="-6"/>
        </w:rPr>
        <w:t xml:space="preserve"> </w:t>
      </w:r>
      <w:r>
        <w:t>dependence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</w:tabs>
        <w:spacing w:line="235" w:lineRule="auto"/>
        <w:ind w:left="1460" w:right="1268" w:hanging="360"/>
        <w:rPr>
          <w:rFonts w:ascii="PMingLiU" w:hAnsi="PMingLiU"/>
        </w:rPr>
      </w:pPr>
      <w:r>
        <w:t>Part of a group at increased risk of getting sick and dying from COVID-19 due to long-standing</w:t>
      </w:r>
      <w:r>
        <w:rPr>
          <w:spacing w:val="-59"/>
        </w:rPr>
        <w:t xml:space="preserve"> </w:t>
      </w:r>
      <w:r>
        <w:t>systemic health and social inequities, including racial and ethnic minorities and people with</w:t>
      </w:r>
      <w:r>
        <w:rPr>
          <w:spacing w:val="1"/>
        </w:rPr>
        <w:t xml:space="preserve"> </w:t>
      </w:r>
      <w:r>
        <w:t>disabilities.</w:t>
      </w:r>
    </w:p>
    <w:p w:rsidR="001607DD" w:rsidRDefault="001607DD" w:rsidP="001607DD">
      <w:pPr>
        <w:pStyle w:val="ListParagraph"/>
        <w:numPr>
          <w:ilvl w:val="1"/>
          <w:numId w:val="10"/>
        </w:numPr>
        <w:tabs>
          <w:tab w:val="left" w:pos="1437"/>
          <w:tab w:val="left" w:pos="10242"/>
        </w:tabs>
        <w:spacing w:line="237" w:lineRule="auto"/>
        <w:ind w:left="1460" w:right="1355" w:hanging="360"/>
        <w:rPr>
          <w:rFonts w:ascii="PMingLiU" w:hAnsi="PMingLiU"/>
        </w:rPr>
      </w:pPr>
      <w:r>
        <w:t>Other medical condition and/or factor associated with increased risk for progression to severe</w:t>
      </w:r>
      <w:r>
        <w:rPr>
          <w:spacing w:val="-60"/>
        </w:rPr>
        <w:t xml:space="preserve"> </w:t>
      </w:r>
      <w:r>
        <w:t>COVID</w:t>
      </w:r>
      <w:r>
        <w:rPr>
          <w:spacing w:val="-6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 xml:space="preserve">specify):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07DD" w:rsidRDefault="001607DD" w:rsidP="001607DD">
      <w:pPr>
        <w:pStyle w:val="BodyText"/>
        <w:spacing w:before="6"/>
        <w:rPr>
          <w:sz w:val="13"/>
        </w:rPr>
      </w:pPr>
    </w:p>
    <w:p w:rsidR="001607DD" w:rsidRDefault="001607DD" w:rsidP="001607DD">
      <w:pPr>
        <w:pStyle w:val="BodyText"/>
        <w:spacing w:before="94"/>
        <w:ind w:left="560"/>
      </w:pPr>
      <w:r>
        <w:t>AND</w:t>
      </w:r>
      <w:r>
        <w:rPr>
          <w:spacing w:val="-3"/>
        </w:rPr>
        <w:t xml:space="preserve"> </w:t>
      </w:r>
      <w:r>
        <w:t>(select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Post-exposure</w:t>
      </w:r>
      <w:r>
        <w:rPr>
          <w:spacing w:val="-4"/>
        </w:rPr>
        <w:t xml:space="preserve"> </w:t>
      </w:r>
      <w:r>
        <w:t>Prophylaxis)</w:t>
      </w:r>
    </w:p>
    <w:p w:rsidR="001607DD" w:rsidRDefault="001607DD" w:rsidP="001607DD">
      <w:pPr>
        <w:pStyle w:val="BodyText"/>
        <w:spacing w:before="1"/>
        <w:rPr>
          <w:sz w:val="32"/>
        </w:rPr>
      </w:pPr>
    </w:p>
    <w:p w:rsidR="001607DD" w:rsidRDefault="001607DD" w:rsidP="001607DD">
      <w:pPr>
        <w:pStyle w:val="ListParagraph"/>
        <w:numPr>
          <w:ilvl w:val="0"/>
          <w:numId w:val="9"/>
        </w:numPr>
        <w:tabs>
          <w:tab w:val="left" w:pos="840"/>
        </w:tabs>
        <w:spacing w:line="306" w:lineRule="exact"/>
        <w:ind w:hanging="280"/>
      </w:pPr>
      <w:r>
        <w:rPr>
          <w:color w:val="231F20"/>
        </w:rPr>
        <w:t>Treatment</w:t>
      </w:r>
    </w:p>
    <w:p w:rsidR="001607DD" w:rsidRDefault="001607DD" w:rsidP="001607DD">
      <w:pPr>
        <w:pStyle w:val="ListParagraph"/>
        <w:numPr>
          <w:ilvl w:val="1"/>
          <w:numId w:val="9"/>
        </w:numPr>
        <w:tabs>
          <w:tab w:val="left" w:pos="1292"/>
        </w:tabs>
        <w:spacing w:line="252" w:lineRule="exact"/>
      </w:pP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laboratory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confirmed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SARS-CoV-2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(rapid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antigen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PCR)</w:t>
      </w:r>
    </w:p>
    <w:p w:rsidR="001607DD" w:rsidRDefault="001607DD" w:rsidP="001607DD">
      <w:pPr>
        <w:pStyle w:val="ListParagraph"/>
        <w:numPr>
          <w:ilvl w:val="2"/>
          <w:numId w:val="9"/>
        </w:numPr>
        <w:tabs>
          <w:tab w:val="left" w:pos="1672"/>
          <w:tab w:val="left" w:pos="5400"/>
          <w:tab w:val="left" w:pos="6091"/>
          <w:tab w:val="left" w:pos="6785"/>
        </w:tabs>
        <w:spacing w:before="7"/>
      </w:pPr>
      <w:r>
        <w:rPr>
          <w:color w:val="231F20"/>
        </w:rPr>
        <w:t>Date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COVID-19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test:</w:t>
      </w:r>
      <w:r>
        <w:rPr>
          <w:color w:val="231F20"/>
          <w:u w:val="single" w:color="231F20"/>
        </w:rPr>
        <w:tab/>
        <w:t>/</w:t>
      </w:r>
      <w:r>
        <w:rPr>
          <w:color w:val="231F20"/>
          <w:u w:val="single" w:color="231F20"/>
        </w:rPr>
        <w:tab/>
        <w:t>/</w:t>
      </w:r>
      <w:r>
        <w:rPr>
          <w:color w:val="231F20"/>
          <w:u w:val="single" w:color="231F20"/>
        </w:rPr>
        <w:tab/>
      </w:r>
    </w:p>
    <w:p w:rsidR="001607DD" w:rsidRDefault="001607DD" w:rsidP="001607DD">
      <w:pPr>
        <w:pStyle w:val="ListParagraph"/>
        <w:numPr>
          <w:ilvl w:val="1"/>
          <w:numId w:val="9"/>
        </w:numPr>
        <w:tabs>
          <w:tab w:val="left" w:pos="1292"/>
        </w:tabs>
        <w:spacing w:before="6"/>
      </w:pP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symptom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onset</w:t>
      </w:r>
    </w:p>
    <w:p w:rsidR="001607DD" w:rsidRDefault="001607DD" w:rsidP="001607DD">
      <w:pPr>
        <w:pStyle w:val="ListParagraph"/>
        <w:numPr>
          <w:ilvl w:val="2"/>
          <w:numId w:val="9"/>
        </w:numPr>
        <w:tabs>
          <w:tab w:val="left" w:pos="1672"/>
          <w:tab w:val="left" w:pos="4712"/>
          <w:tab w:val="left" w:pos="5403"/>
          <w:tab w:val="left" w:pos="6096"/>
        </w:tabs>
        <w:spacing w:before="8"/>
      </w:pPr>
      <w:r>
        <w:rPr>
          <w:color w:val="231F20"/>
        </w:rPr>
        <w:t>Date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symptom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Onset:</w:t>
      </w:r>
      <w:r>
        <w:rPr>
          <w:color w:val="231F20"/>
          <w:u w:val="single" w:color="231F20"/>
        </w:rPr>
        <w:tab/>
        <w:t>/</w:t>
      </w:r>
      <w:r>
        <w:rPr>
          <w:color w:val="231F20"/>
          <w:u w:val="single" w:color="231F20"/>
        </w:rPr>
        <w:tab/>
        <w:t>/</w:t>
      </w:r>
      <w:r>
        <w:rPr>
          <w:color w:val="231F20"/>
          <w:u w:val="single" w:color="231F20"/>
        </w:rPr>
        <w:tab/>
      </w:r>
    </w:p>
    <w:p w:rsidR="001607DD" w:rsidRDefault="001607DD" w:rsidP="001607DD">
      <w:pPr>
        <w:pStyle w:val="ListParagraph"/>
        <w:numPr>
          <w:ilvl w:val="1"/>
          <w:numId w:val="9"/>
        </w:numPr>
        <w:tabs>
          <w:tab w:val="left" w:pos="1292"/>
        </w:tabs>
        <w:spacing w:before="7"/>
      </w:pPr>
      <w:r>
        <w:rPr>
          <w:color w:val="231F20"/>
          <w:spacing w:val="-1"/>
        </w:rPr>
        <w:lastRenderedPageBreak/>
        <w:t>Has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moderate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COVID-19</w:t>
      </w:r>
    </w:p>
    <w:p w:rsidR="001607DD" w:rsidRDefault="001607DD" w:rsidP="001607DD">
      <w:pPr>
        <w:pStyle w:val="BodyText"/>
        <w:spacing w:before="3"/>
      </w:pPr>
    </w:p>
    <w:p w:rsidR="001607DD" w:rsidRDefault="001607DD" w:rsidP="001607DD">
      <w:pPr>
        <w:pStyle w:val="ListParagraph"/>
        <w:numPr>
          <w:ilvl w:val="0"/>
          <w:numId w:val="8"/>
        </w:numPr>
        <w:tabs>
          <w:tab w:val="left" w:pos="750"/>
        </w:tabs>
        <w:spacing w:line="306" w:lineRule="exact"/>
      </w:pPr>
      <w:r>
        <w:t>Post-Exposure</w:t>
      </w:r>
      <w:r>
        <w:rPr>
          <w:spacing w:val="-7"/>
        </w:rPr>
        <w:t xml:space="preserve"> </w:t>
      </w:r>
      <w:r>
        <w:t>Prophylaxis</w:t>
      </w:r>
    </w:p>
    <w:p w:rsidR="001607DD" w:rsidRDefault="001607DD" w:rsidP="001607DD">
      <w:pPr>
        <w:pStyle w:val="ListParagraph"/>
        <w:numPr>
          <w:ilvl w:val="1"/>
          <w:numId w:val="8"/>
        </w:numPr>
        <w:tabs>
          <w:tab w:val="left" w:pos="1291"/>
          <w:tab w:val="left" w:pos="1292"/>
        </w:tabs>
        <w:spacing w:line="251" w:lineRule="exact"/>
        <w:ind w:left="1292"/>
      </w:pP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vaccinated,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vaccinated,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immunocompromised</w:t>
      </w:r>
    </w:p>
    <w:p w:rsidR="001607DD" w:rsidRDefault="001607DD" w:rsidP="001607DD">
      <w:pPr>
        <w:pStyle w:val="ListParagraph"/>
        <w:numPr>
          <w:ilvl w:val="1"/>
          <w:numId w:val="8"/>
        </w:numPr>
        <w:tabs>
          <w:tab w:val="left" w:pos="1291"/>
          <w:tab w:val="left" w:pos="1292"/>
        </w:tabs>
        <w:spacing w:before="7"/>
        <w:ind w:right="1193" w:hanging="360"/>
      </w:pPr>
      <w:r>
        <w:t>Is a close contact of a COVID-positive person, or at high risk of exposure due to an outbreak in an</w:t>
      </w:r>
      <w:r>
        <w:rPr>
          <w:spacing w:val="-60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setting</w:t>
      </w:r>
    </w:p>
    <w:p w:rsidR="001607DD" w:rsidRDefault="001607DD" w:rsidP="001607DD">
      <w:pPr>
        <w:pStyle w:val="ListParagraph"/>
        <w:numPr>
          <w:ilvl w:val="1"/>
          <w:numId w:val="8"/>
        </w:numPr>
        <w:tabs>
          <w:tab w:val="left" w:pos="1291"/>
          <w:tab w:val="left" w:pos="1292"/>
        </w:tabs>
        <w:spacing w:before="7"/>
        <w:ind w:left="1292"/>
      </w:pPr>
      <w:r>
        <w:t>Is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infected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outbreak</w:t>
      </w:r>
    </w:p>
    <w:p w:rsidR="001607DD" w:rsidRDefault="001607DD" w:rsidP="001607DD">
      <w:pPr>
        <w:pStyle w:val="ListParagraph"/>
        <w:numPr>
          <w:ilvl w:val="2"/>
          <w:numId w:val="8"/>
        </w:numPr>
        <w:tabs>
          <w:tab w:val="left" w:pos="1672"/>
          <w:tab w:val="left" w:pos="4711"/>
          <w:tab w:val="left" w:pos="5403"/>
          <w:tab w:val="left" w:pos="6096"/>
        </w:tabs>
        <w:spacing w:before="6"/>
      </w:pPr>
      <w:r>
        <w:rPr>
          <w:color w:val="231F20"/>
        </w:rPr>
        <w:t>Date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exposure:</w:t>
      </w:r>
      <w:r>
        <w:rPr>
          <w:color w:val="231F20"/>
          <w:u w:val="single" w:color="231F20"/>
        </w:rPr>
        <w:tab/>
        <w:t>/</w:t>
      </w:r>
      <w:r>
        <w:rPr>
          <w:color w:val="231F20"/>
          <w:u w:val="single" w:color="231F20"/>
        </w:rPr>
        <w:tab/>
        <w:t>/</w:t>
      </w:r>
      <w:r>
        <w:rPr>
          <w:color w:val="231F20"/>
          <w:u w:val="single" w:color="231F20"/>
        </w:rPr>
        <w:tab/>
      </w:r>
    </w:p>
    <w:p w:rsidR="001607DD" w:rsidRDefault="001607DD" w:rsidP="001607DD">
      <w:pPr>
        <w:pStyle w:val="BodyText"/>
        <w:spacing w:before="9"/>
        <w:rPr>
          <w:sz w:val="14"/>
        </w:rPr>
      </w:pPr>
    </w:p>
    <w:p w:rsidR="001607DD" w:rsidRDefault="001607DD" w:rsidP="001607DD">
      <w:pPr>
        <w:pStyle w:val="ListParagraph"/>
        <w:numPr>
          <w:ilvl w:val="0"/>
          <w:numId w:val="10"/>
        </w:numPr>
        <w:tabs>
          <w:tab w:val="left" w:pos="717"/>
        </w:tabs>
        <w:spacing w:before="80" w:line="302" w:lineRule="exact"/>
        <w:ind w:left="716" w:hanging="337"/>
      </w:pPr>
      <w:r>
        <w:t>Pre-infusion</w:t>
      </w:r>
    </w:p>
    <w:p w:rsidR="001607DD" w:rsidRDefault="001607DD" w:rsidP="001607DD">
      <w:pPr>
        <w:pStyle w:val="ListParagraph"/>
        <w:numPr>
          <w:ilvl w:val="0"/>
          <w:numId w:val="7"/>
        </w:numPr>
        <w:tabs>
          <w:tab w:val="left" w:pos="1292"/>
        </w:tabs>
        <w:spacing w:line="245" w:lineRule="exact"/>
      </w:pPr>
      <w:r>
        <w:rPr>
          <w:color w:val="231F20"/>
          <w:spacing w:val="-1"/>
        </w:rPr>
        <w:t>Vital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Signs,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routine,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infusion</w:t>
      </w:r>
    </w:p>
    <w:p w:rsidR="001607DD" w:rsidRDefault="001607DD" w:rsidP="001607DD">
      <w:pPr>
        <w:pStyle w:val="ListParagraph"/>
        <w:numPr>
          <w:ilvl w:val="0"/>
          <w:numId w:val="10"/>
        </w:numPr>
        <w:tabs>
          <w:tab w:val="left" w:pos="716"/>
        </w:tabs>
        <w:spacing w:line="305" w:lineRule="exact"/>
        <w:ind w:left="715" w:hanging="337"/>
      </w:pPr>
      <w:r>
        <w:t>Access</w:t>
      </w:r>
    </w:p>
    <w:p w:rsidR="001607DD" w:rsidRDefault="001607DD" w:rsidP="001607DD">
      <w:pPr>
        <w:pStyle w:val="BodyText"/>
        <w:spacing w:line="252" w:lineRule="exact"/>
        <w:ind w:left="1080"/>
      </w:pPr>
      <w:r>
        <w:rPr>
          <w:color w:val="231F20"/>
        </w:rPr>
        <w:t>Insert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peripheral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IV</w:t>
      </w:r>
    </w:p>
    <w:p w:rsidR="001607DD" w:rsidRDefault="001607DD" w:rsidP="001607DD">
      <w:pPr>
        <w:pStyle w:val="ListParagraph"/>
        <w:numPr>
          <w:ilvl w:val="0"/>
          <w:numId w:val="6"/>
        </w:numPr>
        <w:tabs>
          <w:tab w:val="left" w:pos="1352"/>
        </w:tabs>
        <w:spacing w:before="6"/>
      </w:pPr>
      <w:r>
        <w:t>Sodium</w:t>
      </w:r>
      <w:r>
        <w:rPr>
          <w:spacing w:val="-1"/>
        </w:rPr>
        <w:t xml:space="preserve"> </w:t>
      </w:r>
      <w:r>
        <w:t>Chloride</w:t>
      </w:r>
      <w:r>
        <w:rPr>
          <w:spacing w:val="-2"/>
        </w:rPr>
        <w:t xml:space="preserve"> </w:t>
      </w:r>
      <w:r>
        <w:t>0.9%</w:t>
      </w:r>
      <w:r>
        <w:rPr>
          <w:spacing w:val="-3"/>
        </w:rPr>
        <w:t xml:space="preserve"> </w:t>
      </w:r>
      <w:r>
        <w:t>flush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mL</w:t>
      </w:r>
    </w:p>
    <w:p w:rsidR="001607DD" w:rsidRDefault="001607DD" w:rsidP="001607DD">
      <w:pPr>
        <w:pStyle w:val="ListParagraph"/>
        <w:numPr>
          <w:ilvl w:val="1"/>
          <w:numId w:val="6"/>
        </w:numPr>
        <w:tabs>
          <w:tab w:val="left" w:pos="1672"/>
        </w:tabs>
        <w:spacing w:before="6"/>
      </w:pPr>
      <w:r>
        <w:rPr>
          <w:color w:val="231F20"/>
        </w:rPr>
        <w:t>Flush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IV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catheter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</w:p>
    <w:p w:rsidR="00AD3F00" w:rsidRDefault="00AD3F00" w:rsidP="00AD3F00">
      <w:pPr>
        <w:pStyle w:val="ListParagraph"/>
        <w:numPr>
          <w:ilvl w:val="1"/>
          <w:numId w:val="10"/>
        </w:numPr>
        <w:tabs>
          <w:tab w:val="left" w:pos="808"/>
        </w:tabs>
        <w:spacing w:before="80"/>
        <w:ind w:left="807"/>
        <w:rPr>
          <w:rFonts w:ascii="PMingLiU" w:hAnsi="PMingLiU"/>
        </w:rPr>
      </w:pPr>
      <w:r>
        <w:t>Infusion</w:t>
      </w:r>
    </w:p>
    <w:p w:rsidR="00AD3F00" w:rsidRDefault="00AD3F00" w:rsidP="00AD3F00">
      <w:pPr>
        <w:pStyle w:val="ListParagraph"/>
        <w:numPr>
          <w:ilvl w:val="2"/>
          <w:numId w:val="10"/>
        </w:numPr>
        <w:tabs>
          <w:tab w:val="left" w:pos="1352"/>
        </w:tabs>
        <w:spacing w:before="3" w:line="244" w:lineRule="auto"/>
        <w:ind w:right="1489"/>
      </w:pPr>
      <w:r>
        <w:rPr>
          <w:color w:val="231F20"/>
          <w:spacing w:val="-1"/>
        </w:rPr>
        <w:t>Casirivimab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600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imdevimab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600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administered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IV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infusion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 50 minutes</w:t>
      </w:r>
    </w:p>
    <w:p w:rsidR="00AD3F00" w:rsidRDefault="00AD3F00" w:rsidP="00AD3F00">
      <w:pPr>
        <w:pStyle w:val="ListParagraph"/>
        <w:numPr>
          <w:ilvl w:val="3"/>
          <w:numId w:val="10"/>
        </w:numPr>
        <w:tabs>
          <w:tab w:val="left" w:pos="1669"/>
        </w:tabs>
        <w:spacing w:before="5" w:line="247" w:lineRule="auto"/>
        <w:ind w:right="680"/>
      </w:pPr>
      <w:r>
        <w:rPr>
          <w:color w:val="231F20"/>
        </w:rPr>
        <w:t>Use a polyvinyl chloride (PVC) infusion set containing a 0.2/0.22 micron in-line polyethersulfone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(PES)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filter.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flush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saline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infusion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tubing.</w:t>
      </w:r>
    </w:p>
    <w:p w:rsidR="00AD3F00" w:rsidRDefault="00AD3F00" w:rsidP="00AD3F00">
      <w:pPr>
        <w:pStyle w:val="ListParagraph"/>
        <w:numPr>
          <w:ilvl w:val="0"/>
          <w:numId w:val="10"/>
        </w:numPr>
        <w:tabs>
          <w:tab w:val="left" w:pos="717"/>
        </w:tabs>
        <w:spacing w:line="300" w:lineRule="exact"/>
        <w:ind w:left="716" w:hanging="337"/>
      </w:pPr>
      <w:r>
        <w:t>Post-infusion</w:t>
      </w:r>
    </w:p>
    <w:p w:rsidR="00AD3F00" w:rsidRDefault="00AD3F00" w:rsidP="00AD3F00">
      <w:pPr>
        <w:pStyle w:val="ListParagraph"/>
        <w:numPr>
          <w:ilvl w:val="0"/>
          <w:numId w:val="13"/>
        </w:numPr>
        <w:tabs>
          <w:tab w:val="left" w:pos="1292"/>
        </w:tabs>
        <w:spacing w:line="251" w:lineRule="exact"/>
      </w:pPr>
      <w:r>
        <w:rPr>
          <w:color w:val="231F20"/>
          <w:spacing w:val="-1"/>
        </w:rPr>
        <w:t>Vital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Signs,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routine,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post-infusion</w:t>
      </w:r>
    </w:p>
    <w:p w:rsidR="00AD3F00" w:rsidRDefault="00AD3F00" w:rsidP="00AD3F00">
      <w:pPr>
        <w:pStyle w:val="ListParagraph"/>
        <w:numPr>
          <w:ilvl w:val="0"/>
          <w:numId w:val="13"/>
        </w:numPr>
        <w:tabs>
          <w:tab w:val="left" w:pos="1292"/>
        </w:tabs>
        <w:spacing w:before="6"/>
        <w:ind w:hanging="212"/>
      </w:pPr>
      <w:r>
        <w:rPr>
          <w:color w:val="231F20"/>
        </w:rPr>
        <w:t>Sodium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chloride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0.9%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infusion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mL</w:t>
      </w:r>
    </w:p>
    <w:p w:rsidR="00AD3F00" w:rsidRDefault="00AD3F00" w:rsidP="00AD3F00">
      <w:pPr>
        <w:pStyle w:val="ListParagraph"/>
        <w:numPr>
          <w:ilvl w:val="1"/>
          <w:numId w:val="13"/>
        </w:numPr>
        <w:tabs>
          <w:tab w:val="left" w:pos="1669"/>
        </w:tabs>
        <w:spacing w:before="6" w:line="247" w:lineRule="auto"/>
        <w:ind w:right="753"/>
      </w:pPr>
      <w:r>
        <w:rPr>
          <w:color w:val="231F20"/>
          <w:w w:val="90"/>
        </w:rPr>
        <w:t>Flush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casirivimab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imdevimab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least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30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mL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NS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rate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infusion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once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entire</w:t>
      </w:r>
      <w:r>
        <w:rPr>
          <w:color w:val="231F20"/>
          <w:spacing w:val="-52"/>
          <w:w w:val="90"/>
        </w:rPr>
        <w:t xml:space="preserve"> </w:t>
      </w:r>
      <w:r w:rsidR="001E11F8">
        <w:rPr>
          <w:color w:val="231F20"/>
          <w:spacing w:val="-52"/>
          <w:w w:val="90"/>
        </w:rPr>
        <w:t xml:space="preserve">                  </w:t>
      </w:r>
      <w:r>
        <w:rPr>
          <w:color w:val="231F20"/>
        </w:rPr>
        <w:t>drug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finished.</w:t>
      </w:r>
    </w:p>
    <w:p w:rsidR="00AD3F00" w:rsidRDefault="00AD3F00" w:rsidP="00AD3F00">
      <w:pPr>
        <w:pStyle w:val="ListParagraph"/>
        <w:numPr>
          <w:ilvl w:val="0"/>
          <w:numId w:val="13"/>
        </w:numPr>
        <w:tabs>
          <w:tab w:val="left" w:pos="1292"/>
        </w:tabs>
        <w:spacing w:before="36"/>
        <w:ind w:hanging="212"/>
      </w:pPr>
      <w:r>
        <w:rPr>
          <w:color w:val="231F20"/>
          <w:spacing w:val="-1"/>
        </w:rPr>
        <w:t>Monitor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patient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hypersensitivity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reaction</w:t>
      </w:r>
    </w:p>
    <w:p w:rsidR="00AD3F00" w:rsidRDefault="00AD3F00" w:rsidP="00AD3F00">
      <w:pPr>
        <w:pStyle w:val="ListParagraph"/>
        <w:numPr>
          <w:ilvl w:val="1"/>
          <w:numId w:val="13"/>
        </w:numPr>
        <w:tabs>
          <w:tab w:val="left" w:pos="1672"/>
        </w:tabs>
        <w:spacing w:before="35" w:line="247" w:lineRule="auto"/>
        <w:ind w:left="1730" w:right="812" w:hanging="271"/>
      </w:pPr>
      <w:r>
        <w:rPr>
          <w:color w:val="231F20"/>
          <w:spacing w:val="-1"/>
        </w:rPr>
        <w:t>Monitor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patient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post-infusion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evaluate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symptoms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hypersensitivity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reaction</w:t>
      </w:r>
    </w:p>
    <w:p w:rsidR="00AD3F00" w:rsidRPr="001E11F8" w:rsidRDefault="00AD3F00" w:rsidP="00AD3F00">
      <w:pPr>
        <w:pStyle w:val="ListParagraph"/>
        <w:numPr>
          <w:ilvl w:val="0"/>
          <w:numId w:val="13"/>
        </w:numPr>
        <w:tabs>
          <w:tab w:val="left" w:pos="1292"/>
        </w:tabs>
        <w:spacing w:before="29"/>
        <w:ind w:hanging="212"/>
      </w:pPr>
      <w:r>
        <w:rPr>
          <w:color w:val="231F20"/>
          <w:spacing w:val="-1"/>
        </w:rPr>
        <w:t>Vital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Signs,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routine,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observation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period</w:t>
      </w:r>
    </w:p>
    <w:p w:rsidR="001E11F8" w:rsidRPr="000F53A4" w:rsidRDefault="001E11F8" w:rsidP="00AD3F00">
      <w:pPr>
        <w:pStyle w:val="ListParagraph"/>
        <w:numPr>
          <w:ilvl w:val="0"/>
          <w:numId w:val="13"/>
        </w:numPr>
        <w:tabs>
          <w:tab w:val="left" w:pos="1292"/>
        </w:tabs>
        <w:spacing w:before="29"/>
        <w:ind w:hanging="212"/>
      </w:pPr>
      <w:r>
        <w:rPr>
          <w:color w:val="231F20"/>
        </w:rPr>
        <w:t xml:space="preserve">Administer up to 1 L of Sodium Chloride 0.9% if patient </w:t>
      </w:r>
      <w:r w:rsidR="000F53A4">
        <w:rPr>
          <w:color w:val="231F20"/>
        </w:rPr>
        <w:t>has had a low PO intake or has been vomiting</w:t>
      </w:r>
    </w:p>
    <w:p w:rsidR="000F53A4" w:rsidRDefault="000F53A4" w:rsidP="00AD3F00">
      <w:pPr>
        <w:pStyle w:val="ListParagraph"/>
        <w:numPr>
          <w:ilvl w:val="0"/>
          <w:numId w:val="13"/>
        </w:numPr>
        <w:tabs>
          <w:tab w:val="left" w:pos="1292"/>
        </w:tabs>
        <w:spacing w:before="29"/>
        <w:ind w:hanging="212"/>
      </w:pPr>
      <w:r>
        <w:rPr>
          <w:color w:val="231F20"/>
        </w:rPr>
        <w:t xml:space="preserve">Administer 4 mg of Zofran IVP for nausea/vomiting if indicated </w:t>
      </w:r>
    </w:p>
    <w:p w:rsidR="00AD3F00" w:rsidRDefault="00AD3F00" w:rsidP="00AD3F00">
      <w:pPr>
        <w:pStyle w:val="ListParagraph"/>
        <w:numPr>
          <w:ilvl w:val="0"/>
          <w:numId w:val="10"/>
        </w:numPr>
        <w:tabs>
          <w:tab w:val="left" w:pos="716"/>
        </w:tabs>
        <w:spacing w:before="23"/>
        <w:ind w:left="715" w:hanging="337"/>
      </w:pPr>
      <w:r>
        <w:t>Emergency</w:t>
      </w:r>
      <w:r>
        <w:rPr>
          <w:spacing w:val="-7"/>
        </w:rPr>
        <w:t xml:space="preserve"> </w:t>
      </w:r>
      <w:r>
        <w:t>medications</w:t>
      </w:r>
    </w:p>
    <w:p w:rsidR="00AD3F00" w:rsidRDefault="00AD3F00" w:rsidP="00AD3F00">
      <w:pPr>
        <w:pStyle w:val="ListParagraph"/>
        <w:numPr>
          <w:ilvl w:val="0"/>
          <w:numId w:val="12"/>
        </w:numPr>
        <w:tabs>
          <w:tab w:val="left" w:pos="1099"/>
          <w:tab w:val="left" w:pos="1100"/>
        </w:tabs>
        <w:spacing w:before="26"/>
      </w:pPr>
      <w:r>
        <w:rPr>
          <w:color w:val="231F20"/>
          <w:spacing w:val="-1"/>
        </w:rPr>
        <w:t>Mild/Localized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Reactions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(pruritus,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itching,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flushing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rash)</w:t>
      </w:r>
    </w:p>
    <w:p w:rsidR="00AD3F00" w:rsidRDefault="00AD3F00" w:rsidP="00AD3F00">
      <w:pPr>
        <w:pStyle w:val="ListParagraph"/>
        <w:numPr>
          <w:ilvl w:val="1"/>
          <w:numId w:val="12"/>
        </w:numPr>
        <w:tabs>
          <w:tab w:val="left" w:pos="1672"/>
        </w:tabs>
        <w:spacing w:before="35" w:line="247" w:lineRule="auto"/>
        <w:ind w:right="859" w:hanging="272"/>
      </w:pPr>
      <w:r>
        <w:rPr>
          <w:color w:val="231F20"/>
        </w:rPr>
        <w:t>Nursing Communication: STOP INFUSION, adminis</w:t>
      </w:r>
      <w:r w:rsidR="001E11F8">
        <w:rPr>
          <w:color w:val="231F20"/>
        </w:rPr>
        <w:t xml:space="preserve">ter diphenhydrAMINE 25 mg PO or IVP (if unable to take PO) </w:t>
      </w:r>
      <w:r>
        <w:rPr>
          <w:color w:val="231F20"/>
        </w:rPr>
        <w:t>x 1; Repeat x1 if symptoms are not relieved within 15 minutes. Notify MD.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Check vital signs every 15 minutes until symptoms resolve. Once symptoms resolve, restart </w:t>
      </w:r>
      <w:r w:rsidR="001E11F8">
        <w:rPr>
          <w:color w:val="231F20"/>
        </w:rPr>
        <w:t xml:space="preserve">the </w:t>
      </w:r>
      <w:r w:rsidR="001E11F8">
        <w:rPr>
          <w:color w:val="231F20"/>
          <w:spacing w:val="-59"/>
        </w:rPr>
        <w:t>i</w:t>
      </w:r>
      <w:r w:rsidR="001E11F8">
        <w:rPr>
          <w:color w:val="231F20"/>
          <w:spacing w:val="2"/>
        </w:rPr>
        <w:t xml:space="preserve">nfusion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50%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 previous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rate.</w:t>
      </w:r>
    </w:p>
    <w:p w:rsidR="00AD3F00" w:rsidRDefault="007B5E51" w:rsidP="00AD3F00">
      <w:pPr>
        <w:pStyle w:val="ListParagraph"/>
        <w:numPr>
          <w:ilvl w:val="1"/>
          <w:numId w:val="12"/>
        </w:numPr>
        <w:tabs>
          <w:tab w:val="left" w:pos="1672"/>
        </w:tabs>
        <w:spacing w:before="28" w:line="244" w:lineRule="auto"/>
        <w:ind w:left="1730" w:right="596" w:hanging="271"/>
      </w:pPr>
      <w:r>
        <w:rPr>
          <w:color w:val="231F20"/>
        </w:rPr>
        <w:t>D</w:t>
      </w:r>
      <w:r w:rsidR="00AD3F00">
        <w:rPr>
          <w:color w:val="231F20"/>
        </w:rPr>
        <w:t>iphenhydrAMINE</w:t>
      </w:r>
      <w:r w:rsidR="00AD3F00">
        <w:rPr>
          <w:color w:val="231F20"/>
          <w:spacing w:val="-11"/>
        </w:rPr>
        <w:t xml:space="preserve"> </w:t>
      </w:r>
      <w:r w:rsidR="001E11F8">
        <w:rPr>
          <w:color w:val="231F20"/>
          <w:spacing w:val="-11"/>
        </w:rPr>
        <w:t xml:space="preserve">25 mg PO or </w:t>
      </w:r>
      <w:r w:rsidR="00AD3F00">
        <w:rPr>
          <w:color w:val="231F20"/>
        </w:rPr>
        <w:t>IVP</w:t>
      </w:r>
      <w:r w:rsidR="00AD3F00">
        <w:rPr>
          <w:color w:val="231F20"/>
          <w:spacing w:val="-12"/>
        </w:rPr>
        <w:t xml:space="preserve"> </w:t>
      </w:r>
      <w:r w:rsidR="001E11F8">
        <w:rPr>
          <w:color w:val="231F20"/>
          <w:spacing w:val="-12"/>
        </w:rPr>
        <w:t xml:space="preserve">(if unable to take PO) </w:t>
      </w:r>
      <w:r w:rsidR="00AD3F00">
        <w:rPr>
          <w:color w:val="231F20"/>
        </w:rPr>
        <w:t>x1</w:t>
      </w:r>
      <w:r w:rsidR="00AD3F00">
        <w:rPr>
          <w:color w:val="231F20"/>
          <w:spacing w:val="-11"/>
        </w:rPr>
        <w:t xml:space="preserve"> </w:t>
      </w:r>
      <w:r w:rsidR="00AD3F00">
        <w:rPr>
          <w:color w:val="231F20"/>
        </w:rPr>
        <w:t>PRN</w:t>
      </w:r>
      <w:r w:rsidR="00AD3F00">
        <w:rPr>
          <w:color w:val="231F20"/>
          <w:spacing w:val="-9"/>
        </w:rPr>
        <w:t xml:space="preserve"> </w:t>
      </w:r>
      <w:r w:rsidR="00AD3F00">
        <w:rPr>
          <w:color w:val="231F20"/>
        </w:rPr>
        <w:t>pruritus,</w:t>
      </w:r>
      <w:r w:rsidR="00AD3F00">
        <w:rPr>
          <w:color w:val="231F20"/>
          <w:spacing w:val="-10"/>
        </w:rPr>
        <w:t xml:space="preserve"> </w:t>
      </w:r>
      <w:r w:rsidR="00AD3F00">
        <w:rPr>
          <w:color w:val="231F20"/>
        </w:rPr>
        <w:t>itching,</w:t>
      </w:r>
      <w:r w:rsidR="00AD3F00">
        <w:rPr>
          <w:color w:val="231F20"/>
          <w:spacing w:val="-12"/>
        </w:rPr>
        <w:t xml:space="preserve"> </w:t>
      </w:r>
      <w:r w:rsidR="00AD3F00">
        <w:rPr>
          <w:color w:val="231F20"/>
        </w:rPr>
        <w:t>flushing</w:t>
      </w:r>
      <w:r w:rsidR="00AD3F00">
        <w:rPr>
          <w:color w:val="231F20"/>
          <w:spacing w:val="-9"/>
        </w:rPr>
        <w:t xml:space="preserve"> </w:t>
      </w:r>
      <w:r w:rsidR="00AD3F00">
        <w:rPr>
          <w:color w:val="231F20"/>
        </w:rPr>
        <w:t>or</w:t>
      </w:r>
      <w:r w:rsidR="00AD3F00">
        <w:rPr>
          <w:color w:val="231F20"/>
          <w:spacing w:val="-10"/>
        </w:rPr>
        <w:t xml:space="preserve"> </w:t>
      </w:r>
      <w:r w:rsidR="00AD3F00">
        <w:rPr>
          <w:color w:val="231F20"/>
        </w:rPr>
        <w:t>rash.</w:t>
      </w:r>
      <w:r w:rsidR="00AD3F00">
        <w:rPr>
          <w:color w:val="231F20"/>
          <w:spacing w:val="-58"/>
        </w:rPr>
        <w:t xml:space="preserve"> </w:t>
      </w:r>
      <w:r w:rsidR="00AD3F00">
        <w:rPr>
          <w:color w:val="231F20"/>
        </w:rPr>
        <w:t>Repeat</w:t>
      </w:r>
      <w:r w:rsidR="00AD3F00">
        <w:rPr>
          <w:color w:val="231F20"/>
          <w:spacing w:val="1"/>
        </w:rPr>
        <w:t xml:space="preserve"> </w:t>
      </w:r>
      <w:r w:rsidR="00AD3F00">
        <w:rPr>
          <w:color w:val="231F20"/>
        </w:rPr>
        <w:t>in</w:t>
      </w:r>
      <w:r w:rsidR="00AD3F00">
        <w:rPr>
          <w:color w:val="231F20"/>
          <w:spacing w:val="3"/>
        </w:rPr>
        <w:t xml:space="preserve"> </w:t>
      </w:r>
      <w:r w:rsidR="00AD3F00">
        <w:rPr>
          <w:color w:val="231F20"/>
        </w:rPr>
        <w:t>15 minutes if</w:t>
      </w:r>
      <w:r w:rsidR="00AD3F00">
        <w:rPr>
          <w:color w:val="231F20"/>
          <w:spacing w:val="2"/>
        </w:rPr>
        <w:t xml:space="preserve"> </w:t>
      </w:r>
      <w:r w:rsidR="00AD3F00">
        <w:rPr>
          <w:color w:val="231F20"/>
        </w:rPr>
        <w:t>symptoms</w:t>
      </w:r>
      <w:r w:rsidR="00AD3F00">
        <w:rPr>
          <w:color w:val="231F20"/>
          <w:spacing w:val="1"/>
        </w:rPr>
        <w:t xml:space="preserve"> </w:t>
      </w:r>
      <w:r w:rsidR="00AD3F00">
        <w:rPr>
          <w:color w:val="231F20"/>
        </w:rPr>
        <w:t>do</w:t>
      </w:r>
      <w:r w:rsidR="00AD3F00">
        <w:rPr>
          <w:color w:val="231F20"/>
          <w:spacing w:val="-1"/>
        </w:rPr>
        <w:t xml:space="preserve"> </w:t>
      </w:r>
      <w:r w:rsidR="00AD3F00">
        <w:rPr>
          <w:color w:val="231F20"/>
        </w:rPr>
        <w:t>not</w:t>
      </w:r>
      <w:r w:rsidR="00AD3F00">
        <w:rPr>
          <w:color w:val="231F20"/>
          <w:spacing w:val="2"/>
        </w:rPr>
        <w:t xml:space="preserve"> </w:t>
      </w:r>
      <w:r w:rsidR="00AD3F00">
        <w:rPr>
          <w:color w:val="231F20"/>
        </w:rPr>
        <w:t>resolve</w:t>
      </w:r>
      <w:r w:rsidR="00AD3F00">
        <w:rPr>
          <w:color w:val="231F20"/>
          <w:spacing w:val="1"/>
        </w:rPr>
        <w:t xml:space="preserve"> </w:t>
      </w:r>
      <w:r w:rsidR="00AD3F00">
        <w:rPr>
          <w:color w:val="231F20"/>
        </w:rPr>
        <w:t>for</w:t>
      </w:r>
      <w:r w:rsidR="00AD3F00">
        <w:rPr>
          <w:color w:val="231F20"/>
          <w:spacing w:val="2"/>
        </w:rPr>
        <w:t xml:space="preserve"> </w:t>
      </w:r>
      <w:r w:rsidR="00AD3F00">
        <w:rPr>
          <w:color w:val="231F20"/>
        </w:rPr>
        <w:t>total</w:t>
      </w:r>
      <w:r w:rsidR="00AD3F00">
        <w:rPr>
          <w:color w:val="231F20"/>
          <w:spacing w:val="-1"/>
        </w:rPr>
        <w:t xml:space="preserve"> </w:t>
      </w:r>
      <w:r w:rsidR="00AD3F00">
        <w:rPr>
          <w:color w:val="231F20"/>
        </w:rPr>
        <w:t>of</w:t>
      </w:r>
      <w:r w:rsidR="00AD3F00">
        <w:rPr>
          <w:color w:val="231F20"/>
          <w:spacing w:val="2"/>
        </w:rPr>
        <w:t xml:space="preserve"> </w:t>
      </w:r>
      <w:r w:rsidR="00AD3F00">
        <w:rPr>
          <w:color w:val="231F20"/>
        </w:rPr>
        <w:t>2 doses.</w:t>
      </w:r>
    </w:p>
    <w:p w:rsidR="00AD3F00" w:rsidRDefault="00AD3F00" w:rsidP="00AD3F00">
      <w:pPr>
        <w:pStyle w:val="ListParagraph"/>
        <w:numPr>
          <w:ilvl w:val="0"/>
          <w:numId w:val="11"/>
        </w:numPr>
        <w:tabs>
          <w:tab w:val="left" w:pos="1292"/>
        </w:tabs>
        <w:spacing w:before="79" w:line="244" w:lineRule="auto"/>
        <w:ind w:right="1262" w:hanging="271"/>
      </w:pPr>
      <w:r>
        <w:rPr>
          <w:color w:val="231F20"/>
          <w:spacing w:val="-1"/>
        </w:rPr>
        <w:t>Moderate/Severe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Drug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Reactions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(Temp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100.9°F,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120,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shortness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breath,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anaphylaxis,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hypotension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(SBP/DBP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mmHg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more)</w:t>
      </w:r>
    </w:p>
    <w:p w:rsidR="00AD3F00" w:rsidRDefault="00AD3F00" w:rsidP="00AD3F00">
      <w:pPr>
        <w:pStyle w:val="ListParagraph"/>
        <w:numPr>
          <w:ilvl w:val="1"/>
          <w:numId w:val="11"/>
        </w:numPr>
        <w:tabs>
          <w:tab w:val="left" w:pos="1672"/>
        </w:tabs>
        <w:spacing w:before="33" w:line="244" w:lineRule="auto"/>
        <w:ind w:right="1382" w:hanging="271"/>
      </w:pPr>
      <w:r>
        <w:rPr>
          <w:color w:val="231F20"/>
        </w:rPr>
        <w:t>EPINEPHrine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0.3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x1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HYPOTENSION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ANAPHYLAXIS.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Repeat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hypotension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 total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3 doses.</w:t>
      </w:r>
    </w:p>
    <w:p w:rsidR="00AD3F00" w:rsidRDefault="00AD3F00" w:rsidP="007B5E51">
      <w:pPr>
        <w:pStyle w:val="ListParagraph"/>
        <w:numPr>
          <w:ilvl w:val="1"/>
          <w:numId w:val="11"/>
        </w:numPr>
        <w:tabs>
          <w:tab w:val="left" w:pos="1672"/>
        </w:tabs>
        <w:spacing w:before="31" w:line="247" w:lineRule="auto"/>
        <w:ind w:left="1731" w:right="1000" w:hanging="272"/>
      </w:pPr>
      <w:r>
        <w:rPr>
          <w:color w:val="231F20"/>
        </w:rPr>
        <w:t>Nursing Communication: STOP INFUSION, If widespread urticaria, oxygen desaturation,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HYPOTENSION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(SBP/DBP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mmHg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more)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administer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EPINEPHRINE</w:t>
      </w:r>
      <w:r w:rsidR="007B5E51">
        <w:rPr>
          <w:color w:val="231F20"/>
        </w:rPr>
        <w:t xml:space="preserve"> </w:t>
      </w:r>
      <w:r w:rsidRPr="007B5E51">
        <w:rPr>
          <w:color w:val="231F20"/>
        </w:rPr>
        <w:t>0.3 mg (0.3 ml) IM x1 in the upper outer thigh; Repeat every 5 minutes PRN x2 doses if not</w:t>
      </w:r>
      <w:r w:rsidRPr="007B5E51">
        <w:rPr>
          <w:color w:val="231F20"/>
          <w:spacing w:val="1"/>
        </w:rPr>
        <w:t xml:space="preserve"> </w:t>
      </w:r>
      <w:r w:rsidRPr="007B5E51">
        <w:rPr>
          <w:color w:val="231F20"/>
        </w:rPr>
        <w:t>resolved. Adminis</w:t>
      </w:r>
      <w:r w:rsidR="007B5E51">
        <w:rPr>
          <w:color w:val="231F20"/>
        </w:rPr>
        <w:t>ter diphenhydrAMINE 50 mg IVP</w:t>
      </w:r>
      <w:r w:rsidRPr="007B5E51">
        <w:rPr>
          <w:color w:val="231F20"/>
        </w:rPr>
        <w:t xml:space="preserve"> x1,</w:t>
      </w:r>
      <w:r w:rsidRPr="007B5E51">
        <w:rPr>
          <w:color w:val="231F20"/>
          <w:spacing w:val="1"/>
        </w:rPr>
        <w:t xml:space="preserve"> </w:t>
      </w:r>
      <w:r w:rsidRPr="007B5E51">
        <w:rPr>
          <w:color w:val="231F20"/>
          <w:spacing w:val="-1"/>
        </w:rPr>
        <w:t xml:space="preserve">methylprednisolone </w:t>
      </w:r>
      <w:r w:rsidRPr="007B5E51">
        <w:rPr>
          <w:color w:val="231F20"/>
        </w:rPr>
        <w:t>125 mg IVPx1. Administer NS wide open and place nasal cannula O2 at</w:t>
      </w:r>
      <w:r w:rsidRPr="007B5E51">
        <w:rPr>
          <w:color w:val="231F20"/>
          <w:spacing w:val="1"/>
        </w:rPr>
        <w:t xml:space="preserve"> </w:t>
      </w:r>
      <w:r w:rsidRPr="007B5E51">
        <w:rPr>
          <w:color w:val="231F20"/>
        </w:rPr>
        <w:t>2L/minute. Administer epinephr</w:t>
      </w:r>
      <w:r w:rsidR="007B5E51">
        <w:rPr>
          <w:color w:val="231F20"/>
        </w:rPr>
        <w:t>ine first then ipratropium bromide/albuterol sulfate via nebulizer</w:t>
      </w:r>
      <w:r w:rsidRPr="007B5E51">
        <w:rPr>
          <w:color w:val="231F20"/>
        </w:rPr>
        <w:t xml:space="preserve"> PRN residual bronchospasm,</w:t>
      </w:r>
      <w:r w:rsidRPr="007B5E51">
        <w:rPr>
          <w:color w:val="231F20"/>
          <w:spacing w:val="1"/>
        </w:rPr>
        <w:t xml:space="preserve"> </w:t>
      </w:r>
      <w:r w:rsidRPr="007B5E51">
        <w:rPr>
          <w:color w:val="231F20"/>
          <w:spacing w:val="-1"/>
        </w:rPr>
        <w:t xml:space="preserve">wheezing, </w:t>
      </w:r>
      <w:r w:rsidRPr="007B5E51">
        <w:rPr>
          <w:color w:val="231F20"/>
        </w:rPr>
        <w:t>shortness of breath due to anaphylaxis. Do not use albuterol as sole treatment of</w:t>
      </w:r>
      <w:r w:rsidRPr="007B5E51">
        <w:rPr>
          <w:color w:val="231F20"/>
          <w:spacing w:val="1"/>
        </w:rPr>
        <w:t xml:space="preserve"> </w:t>
      </w:r>
      <w:r w:rsidRPr="007B5E51">
        <w:rPr>
          <w:color w:val="231F20"/>
        </w:rPr>
        <w:t>anaphylaxis</w:t>
      </w:r>
      <w:r w:rsidRPr="007B5E51">
        <w:rPr>
          <w:color w:val="231F20"/>
          <w:spacing w:val="-12"/>
        </w:rPr>
        <w:t xml:space="preserve"> </w:t>
      </w:r>
      <w:r w:rsidRPr="007B5E51">
        <w:rPr>
          <w:color w:val="231F20"/>
        </w:rPr>
        <w:t>because</w:t>
      </w:r>
      <w:r w:rsidRPr="007B5E51">
        <w:rPr>
          <w:color w:val="231F20"/>
          <w:spacing w:val="-12"/>
        </w:rPr>
        <w:t xml:space="preserve"> </w:t>
      </w:r>
      <w:r w:rsidRPr="007B5E51">
        <w:rPr>
          <w:color w:val="231F20"/>
        </w:rPr>
        <w:t>albuterol</w:t>
      </w:r>
      <w:r w:rsidRPr="007B5E51">
        <w:rPr>
          <w:color w:val="231F20"/>
          <w:spacing w:val="-14"/>
        </w:rPr>
        <w:t xml:space="preserve"> </w:t>
      </w:r>
      <w:r w:rsidRPr="007B5E51">
        <w:rPr>
          <w:color w:val="231F20"/>
        </w:rPr>
        <w:t>does</w:t>
      </w:r>
      <w:r w:rsidRPr="007B5E51">
        <w:rPr>
          <w:color w:val="231F20"/>
          <w:spacing w:val="-12"/>
        </w:rPr>
        <w:t xml:space="preserve"> </w:t>
      </w:r>
      <w:r w:rsidRPr="007B5E51">
        <w:rPr>
          <w:color w:val="231F20"/>
        </w:rPr>
        <w:t>not</w:t>
      </w:r>
      <w:r w:rsidRPr="007B5E51">
        <w:rPr>
          <w:color w:val="231F20"/>
          <w:spacing w:val="-4"/>
        </w:rPr>
        <w:t xml:space="preserve"> </w:t>
      </w:r>
      <w:r w:rsidRPr="007B5E51">
        <w:rPr>
          <w:color w:val="231F20"/>
        </w:rPr>
        <w:t>prevent</w:t>
      </w:r>
      <w:r w:rsidRPr="007B5E51">
        <w:rPr>
          <w:color w:val="231F20"/>
          <w:spacing w:val="-13"/>
        </w:rPr>
        <w:t xml:space="preserve"> </w:t>
      </w:r>
      <w:r w:rsidRPr="007B5E51">
        <w:rPr>
          <w:color w:val="231F20"/>
        </w:rPr>
        <w:t>or</w:t>
      </w:r>
      <w:r w:rsidRPr="007B5E51">
        <w:rPr>
          <w:color w:val="231F20"/>
          <w:spacing w:val="-14"/>
        </w:rPr>
        <w:t xml:space="preserve"> </w:t>
      </w:r>
      <w:r w:rsidRPr="007B5E51">
        <w:rPr>
          <w:color w:val="231F20"/>
        </w:rPr>
        <w:t>relieve</w:t>
      </w:r>
      <w:r w:rsidRPr="007B5E51">
        <w:rPr>
          <w:color w:val="231F20"/>
          <w:spacing w:val="-14"/>
        </w:rPr>
        <w:t xml:space="preserve"> </w:t>
      </w:r>
      <w:r w:rsidRPr="007B5E51">
        <w:rPr>
          <w:color w:val="231F20"/>
        </w:rPr>
        <w:t>upper</w:t>
      </w:r>
      <w:r w:rsidRPr="007B5E51">
        <w:rPr>
          <w:color w:val="231F20"/>
          <w:spacing w:val="-13"/>
        </w:rPr>
        <w:t xml:space="preserve"> </w:t>
      </w:r>
      <w:r w:rsidRPr="007B5E51">
        <w:rPr>
          <w:color w:val="231F20"/>
        </w:rPr>
        <w:t>airway</w:t>
      </w:r>
      <w:r w:rsidRPr="007B5E51">
        <w:rPr>
          <w:color w:val="231F20"/>
          <w:spacing w:val="-15"/>
        </w:rPr>
        <w:t xml:space="preserve"> </w:t>
      </w:r>
      <w:r w:rsidRPr="007B5E51">
        <w:rPr>
          <w:color w:val="231F20"/>
        </w:rPr>
        <w:t>edema,</w:t>
      </w:r>
      <w:r w:rsidRPr="007B5E51">
        <w:rPr>
          <w:color w:val="231F20"/>
          <w:spacing w:val="-13"/>
        </w:rPr>
        <w:t xml:space="preserve"> </w:t>
      </w:r>
      <w:r w:rsidRPr="007B5E51">
        <w:rPr>
          <w:color w:val="231F20"/>
        </w:rPr>
        <w:t>hypotension,</w:t>
      </w:r>
      <w:r w:rsidRPr="007B5E51">
        <w:rPr>
          <w:color w:val="231F20"/>
          <w:spacing w:val="-15"/>
        </w:rPr>
        <w:t xml:space="preserve"> </w:t>
      </w:r>
      <w:r w:rsidRPr="007B5E51">
        <w:rPr>
          <w:color w:val="231F20"/>
        </w:rPr>
        <w:t>or</w:t>
      </w:r>
      <w:r w:rsidRPr="007B5E51">
        <w:rPr>
          <w:color w:val="231F20"/>
          <w:spacing w:val="-58"/>
        </w:rPr>
        <w:t xml:space="preserve"> </w:t>
      </w:r>
      <w:r w:rsidRPr="007B5E51">
        <w:rPr>
          <w:color w:val="231F20"/>
        </w:rPr>
        <w:t>shock. Notify MD. Check vital signs every5 minutes until stable, then every 15 minutes until</w:t>
      </w:r>
      <w:r w:rsidRPr="007B5E51">
        <w:rPr>
          <w:color w:val="231F20"/>
          <w:spacing w:val="1"/>
        </w:rPr>
        <w:t xml:space="preserve"> </w:t>
      </w:r>
      <w:r w:rsidRPr="007B5E51">
        <w:rPr>
          <w:color w:val="231F20"/>
        </w:rPr>
        <w:t>symptoms resolve. Obtain an order from the physician regarding whether to start the infusion</w:t>
      </w:r>
      <w:r w:rsidRPr="007B5E51">
        <w:rPr>
          <w:color w:val="231F20"/>
          <w:spacing w:val="1"/>
        </w:rPr>
        <w:t xml:space="preserve"> </w:t>
      </w:r>
      <w:r w:rsidRPr="007B5E51">
        <w:rPr>
          <w:color w:val="231F20"/>
        </w:rPr>
        <w:t>and</w:t>
      </w:r>
      <w:r w:rsidRPr="007B5E51">
        <w:rPr>
          <w:color w:val="231F20"/>
          <w:spacing w:val="-1"/>
        </w:rPr>
        <w:t xml:space="preserve"> </w:t>
      </w:r>
      <w:r w:rsidRPr="007B5E51">
        <w:rPr>
          <w:color w:val="231F20"/>
        </w:rPr>
        <w:t>whether</w:t>
      </w:r>
      <w:r w:rsidRPr="007B5E51">
        <w:rPr>
          <w:color w:val="231F20"/>
          <w:spacing w:val="-1"/>
        </w:rPr>
        <w:t xml:space="preserve"> </w:t>
      </w:r>
      <w:r w:rsidRPr="007B5E51">
        <w:rPr>
          <w:color w:val="231F20"/>
        </w:rPr>
        <w:t>the duration</w:t>
      </w:r>
      <w:r w:rsidRPr="007B5E51">
        <w:rPr>
          <w:color w:val="231F20"/>
          <w:spacing w:val="-3"/>
        </w:rPr>
        <w:t xml:space="preserve"> </w:t>
      </w:r>
      <w:r w:rsidRPr="007B5E51">
        <w:rPr>
          <w:color w:val="231F20"/>
        </w:rPr>
        <w:t>of</w:t>
      </w:r>
      <w:r w:rsidRPr="007B5E51">
        <w:rPr>
          <w:color w:val="231F20"/>
          <w:spacing w:val="-1"/>
        </w:rPr>
        <w:t xml:space="preserve"> </w:t>
      </w:r>
      <w:r w:rsidRPr="007B5E51">
        <w:rPr>
          <w:color w:val="231F20"/>
        </w:rPr>
        <w:t>infusion should</w:t>
      </w:r>
      <w:r w:rsidRPr="007B5E51">
        <w:rPr>
          <w:color w:val="231F20"/>
          <w:spacing w:val="-3"/>
        </w:rPr>
        <w:t xml:space="preserve"> </w:t>
      </w:r>
      <w:r w:rsidRPr="007B5E51">
        <w:rPr>
          <w:color w:val="231F20"/>
        </w:rPr>
        <w:t>be</w:t>
      </w:r>
      <w:r w:rsidRPr="007B5E51">
        <w:rPr>
          <w:color w:val="231F20"/>
          <w:spacing w:val="1"/>
        </w:rPr>
        <w:t xml:space="preserve"> </w:t>
      </w:r>
      <w:r w:rsidRPr="007B5E51">
        <w:rPr>
          <w:color w:val="231F20"/>
        </w:rPr>
        <w:t>increased.</w:t>
      </w:r>
    </w:p>
    <w:p w:rsidR="00AD3F00" w:rsidRDefault="00AD3F00" w:rsidP="00AD3F00">
      <w:pPr>
        <w:pStyle w:val="ListParagraph"/>
        <w:numPr>
          <w:ilvl w:val="1"/>
          <w:numId w:val="11"/>
        </w:numPr>
        <w:tabs>
          <w:tab w:val="left" w:pos="1672"/>
        </w:tabs>
        <w:spacing w:before="21"/>
        <w:ind w:left="1671"/>
      </w:pPr>
      <w:r>
        <w:rPr>
          <w:color w:val="231F20"/>
        </w:rPr>
        <w:t>DiphenhydrAMINE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mg</w:t>
      </w:r>
      <w:r w:rsidR="001E11F8">
        <w:rPr>
          <w:color w:val="231F20"/>
          <w:spacing w:val="-9"/>
        </w:rPr>
        <w:t xml:space="preserve"> </w:t>
      </w:r>
      <w:r>
        <w:rPr>
          <w:color w:val="231F20"/>
        </w:rPr>
        <w:t>IVP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x1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moderate/severe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reaction.</w:t>
      </w:r>
    </w:p>
    <w:p w:rsidR="00AD3F00" w:rsidRDefault="00AD3F00" w:rsidP="00AD3F00">
      <w:pPr>
        <w:pStyle w:val="ListParagraph"/>
        <w:numPr>
          <w:ilvl w:val="1"/>
          <w:numId w:val="11"/>
        </w:numPr>
        <w:tabs>
          <w:tab w:val="left" w:pos="1672"/>
        </w:tabs>
        <w:spacing w:before="35"/>
        <w:ind w:left="1671"/>
      </w:pPr>
      <w:r>
        <w:rPr>
          <w:color w:val="231F20"/>
          <w:spacing w:val="-1"/>
        </w:rPr>
        <w:t>MethylPREDNISolone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125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IVP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x1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moderate/severe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reaction.</w:t>
      </w:r>
    </w:p>
    <w:p w:rsidR="00AD3F00" w:rsidRDefault="007B5E51" w:rsidP="00AD3F00">
      <w:pPr>
        <w:pStyle w:val="ListParagraph"/>
        <w:numPr>
          <w:ilvl w:val="1"/>
          <w:numId w:val="11"/>
        </w:numPr>
        <w:tabs>
          <w:tab w:val="left" w:pos="1672"/>
        </w:tabs>
        <w:spacing w:before="35"/>
        <w:ind w:left="1671"/>
      </w:pPr>
      <w:r>
        <w:rPr>
          <w:color w:val="231F20"/>
        </w:rPr>
        <w:t>Ipratropium bromide/albuterol sulfate</w:t>
      </w:r>
      <w:r w:rsidR="00AD3F00">
        <w:rPr>
          <w:color w:val="231F20"/>
          <w:spacing w:val="-1"/>
        </w:rPr>
        <w:t>,</w:t>
      </w:r>
      <w:r w:rsidR="00AD3F00">
        <w:rPr>
          <w:color w:val="231F20"/>
          <w:spacing w:val="-10"/>
        </w:rPr>
        <w:t xml:space="preserve"> </w:t>
      </w:r>
      <w:r w:rsidR="00AD3F00">
        <w:rPr>
          <w:color w:val="231F20"/>
          <w:spacing w:val="-1"/>
        </w:rPr>
        <w:t>once</w:t>
      </w:r>
      <w:r w:rsidR="00AD3F00">
        <w:rPr>
          <w:color w:val="231F20"/>
          <w:spacing w:val="-14"/>
        </w:rPr>
        <w:t xml:space="preserve"> </w:t>
      </w:r>
      <w:r w:rsidR="00AD3F00">
        <w:rPr>
          <w:color w:val="231F20"/>
          <w:spacing w:val="-1"/>
        </w:rPr>
        <w:t>as</w:t>
      </w:r>
      <w:r w:rsidR="00AD3F00">
        <w:rPr>
          <w:color w:val="231F20"/>
          <w:spacing w:val="-14"/>
        </w:rPr>
        <w:t xml:space="preserve"> </w:t>
      </w:r>
      <w:r w:rsidR="00AD3F00">
        <w:rPr>
          <w:color w:val="231F20"/>
          <w:spacing w:val="-1"/>
        </w:rPr>
        <w:t>needed,</w:t>
      </w:r>
      <w:r w:rsidR="00AD3F00">
        <w:rPr>
          <w:color w:val="231F20"/>
          <w:spacing w:val="-15"/>
        </w:rPr>
        <w:t xml:space="preserve"> </w:t>
      </w:r>
      <w:r w:rsidR="00AD3F00">
        <w:rPr>
          <w:color w:val="231F20"/>
        </w:rPr>
        <w:t>bronchospasm,</w:t>
      </w:r>
      <w:r w:rsidR="00AD3F00">
        <w:rPr>
          <w:color w:val="231F20"/>
          <w:spacing w:val="-15"/>
        </w:rPr>
        <w:t xml:space="preserve"> </w:t>
      </w:r>
      <w:r w:rsidR="00AD3F00">
        <w:rPr>
          <w:color w:val="231F20"/>
        </w:rPr>
        <w:t>wheezing,</w:t>
      </w:r>
      <w:r w:rsidR="00AD3F00">
        <w:rPr>
          <w:color w:val="231F20"/>
          <w:spacing w:val="-12"/>
        </w:rPr>
        <w:t xml:space="preserve"> </w:t>
      </w:r>
      <w:r w:rsidR="00AD3F00">
        <w:rPr>
          <w:color w:val="231F20"/>
        </w:rPr>
        <w:t>shortness</w:t>
      </w:r>
      <w:r w:rsidR="00AD3F00">
        <w:rPr>
          <w:color w:val="231F20"/>
          <w:spacing w:val="-13"/>
        </w:rPr>
        <w:t xml:space="preserve"> </w:t>
      </w:r>
      <w:r w:rsidR="00AD3F00">
        <w:rPr>
          <w:color w:val="231F20"/>
        </w:rPr>
        <w:t>of</w:t>
      </w:r>
      <w:r w:rsidR="00AD3F00">
        <w:rPr>
          <w:color w:val="231F20"/>
          <w:spacing w:val="-13"/>
        </w:rPr>
        <w:t xml:space="preserve"> </w:t>
      </w:r>
      <w:r w:rsidR="00AD3F00">
        <w:rPr>
          <w:color w:val="231F20"/>
        </w:rPr>
        <w:t>breath.</w:t>
      </w:r>
    </w:p>
    <w:p w:rsidR="00AD3F00" w:rsidRDefault="00AD3F00" w:rsidP="00AD3F00">
      <w:pPr>
        <w:pStyle w:val="ListParagraph"/>
        <w:numPr>
          <w:ilvl w:val="1"/>
          <w:numId w:val="11"/>
        </w:numPr>
        <w:tabs>
          <w:tab w:val="left" w:pos="1672"/>
        </w:tabs>
        <w:spacing w:before="38"/>
        <w:ind w:left="1671"/>
      </w:pPr>
      <w:r>
        <w:rPr>
          <w:color w:val="231F20"/>
          <w:spacing w:val="-1"/>
        </w:rPr>
        <w:t>Sodium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chloride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0.9%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IV,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x1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HYPOTENSION</w:t>
      </w:r>
    </w:p>
    <w:p w:rsidR="00AD3F00" w:rsidRDefault="00AD3F00" w:rsidP="00AD3F00">
      <w:pPr>
        <w:pStyle w:val="BodyText"/>
        <w:spacing w:before="94"/>
        <w:ind w:left="1731"/>
      </w:pPr>
      <w:r>
        <w:rPr>
          <w:color w:val="231F20"/>
        </w:rPr>
        <w:t>SBP/DBP reduction of 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mmHg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more).</w:t>
      </w:r>
    </w:p>
    <w:p w:rsidR="00AD3F00" w:rsidRDefault="00AD3F00" w:rsidP="00AD3F00">
      <w:pPr>
        <w:pStyle w:val="ListParagraph"/>
        <w:numPr>
          <w:ilvl w:val="1"/>
          <w:numId w:val="11"/>
        </w:numPr>
        <w:tabs>
          <w:tab w:val="left" w:pos="1672"/>
        </w:tabs>
        <w:spacing w:before="37" w:line="244" w:lineRule="auto"/>
        <w:ind w:right="619" w:hanging="271"/>
      </w:pPr>
      <w:r>
        <w:rPr>
          <w:color w:val="231F20"/>
          <w:spacing w:val="-1"/>
        </w:rPr>
        <w:t>Nasal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cannula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oxygen.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L/minute</w:t>
      </w:r>
      <w:r w:rsidR="001E11F8">
        <w:rPr>
          <w:color w:val="231F20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Titrate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oxygen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O2 saturation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92%</w:t>
      </w:r>
    </w:p>
    <w:p w:rsidR="00AD3F00" w:rsidRDefault="00AD3F00" w:rsidP="00AD3F00">
      <w:pPr>
        <w:pStyle w:val="BodyText"/>
        <w:spacing w:before="5"/>
        <w:rPr>
          <w:sz w:val="34"/>
        </w:rPr>
      </w:pPr>
    </w:p>
    <w:p w:rsidR="00AD3F00" w:rsidRDefault="00AD3F00" w:rsidP="00AD3F00">
      <w:pPr>
        <w:tabs>
          <w:tab w:val="left" w:pos="936"/>
          <w:tab w:val="left" w:pos="1414"/>
          <w:tab w:val="left" w:pos="1872"/>
          <w:tab w:val="left" w:pos="2271"/>
          <w:tab w:val="left" w:pos="2431"/>
          <w:tab w:val="left" w:pos="2890"/>
          <w:tab w:val="left" w:pos="4260"/>
          <w:tab w:val="left" w:pos="7119"/>
          <w:tab w:val="left" w:pos="9031"/>
          <w:tab w:val="left" w:pos="11299"/>
        </w:tabs>
        <w:spacing w:before="1"/>
        <w:ind w:left="996" w:right="579" w:hanging="497"/>
        <w:rPr>
          <w:sz w:val="14"/>
        </w:rPr>
      </w:pPr>
      <w:r>
        <w:rPr>
          <w:color w:val="231F20"/>
          <w:w w:val="99"/>
          <w:sz w:val="14"/>
          <w:u w:val="single" w:color="231F20"/>
        </w:rPr>
        <w:t xml:space="preserve"> </w:t>
      </w:r>
      <w:r>
        <w:rPr>
          <w:color w:val="231F20"/>
          <w:sz w:val="14"/>
          <w:u w:val="single" w:color="231F20"/>
        </w:rPr>
        <w:tab/>
        <w:t>/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  <w:u w:val="single" w:color="231F20"/>
        </w:rPr>
        <w:tab/>
        <w:t>/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  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w w:val="99"/>
          <w:sz w:val="14"/>
          <w:u w:val="single" w:color="231F20"/>
        </w:rPr>
        <w:t xml:space="preserve"> 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  <w:u w:val="single" w:color="231F20"/>
        </w:rPr>
        <w:tab/>
        <w:t>: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  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w w:val="99"/>
          <w:sz w:val="14"/>
          <w:u w:val="single" w:color="231F20"/>
        </w:rPr>
        <w:t xml:space="preserve"> 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  </w:t>
      </w:r>
      <w:r>
        <w:rPr>
          <w:color w:val="231F20"/>
          <w:spacing w:val="-19"/>
          <w:sz w:val="14"/>
        </w:rPr>
        <w:t xml:space="preserve"> </w:t>
      </w:r>
      <w:r>
        <w:rPr>
          <w:color w:val="231F20"/>
          <w:w w:val="99"/>
          <w:sz w:val="14"/>
          <w:u w:val="single" w:color="231F20"/>
        </w:rPr>
        <w:t xml:space="preserve"> 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DATE</w:t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  <w:t>TIME</w:t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  <w:t>PHYSICIAN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SIGNATURE</w:t>
      </w:r>
      <w:r>
        <w:rPr>
          <w:color w:val="231F20"/>
          <w:sz w:val="14"/>
        </w:rPr>
        <w:tab/>
      </w:r>
      <w:r>
        <w:rPr>
          <w:color w:val="231F20"/>
          <w:sz w:val="14"/>
        </w:rPr>
        <w:tab/>
        <w:t>PRINTED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NAME</w:t>
      </w:r>
    </w:p>
    <w:p w:rsidR="00AD3F00" w:rsidRDefault="00AD3F00" w:rsidP="00AD3F00">
      <w:pPr>
        <w:pStyle w:val="BodyText"/>
        <w:spacing w:before="2"/>
        <w:rPr>
          <w:sz w:val="12"/>
        </w:rPr>
      </w:pPr>
    </w:p>
    <w:tbl>
      <w:tblPr>
        <w:tblW w:w="0" w:type="auto"/>
        <w:tblInd w:w="5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4608"/>
        <w:gridCol w:w="3115"/>
      </w:tblGrid>
      <w:tr w:rsidR="00AD3F00" w:rsidTr="007E731E">
        <w:trPr>
          <w:trHeight w:val="654"/>
        </w:trPr>
        <w:tc>
          <w:tcPr>
            <w:tcW w:w="3077" w:type="dxa"/>
            <w:tcBorders>
              <w:bottom w:val="single" w:sz="12" w:space="0" w:color="231F20"/>
            </w:tcBorders>
          </w:tcPr>
          <w:p w:rsidR="00AD3F00" w:rsidRDefault="00AD3F00" w:rsidP="007E731E">
            <w:pPr>
              <w:pStyle w:val="TableParagraph"/>
              <w:spacing w:before="46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LICENSE</w:t>
            </w:r>
            <w:r>
              <w:rPr>
                <w:color w:val="231F20"/>
                <w:spacing w:val="-8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NUMBER</w:t>
            </w:r>
          </w:p>
        </w:tc>
        <w:tc>
          <w:tcPr>
            <w:tcW w:w="4608" w:type="dxa"/>
            <w:tcBorders>
              <w:bottom w:val="single" w:sz="12" w:space="0" w:color="231F20"/>
            </w:tcBorders>
          </w:tcPr>
          <w:p w:rsidR="00AD3F00" w:rsidRDefault="00AD3F00" w:rsidP="007E731E">
            <w:pPr>
              <w:pStyle w:val="TableParagraph"/>
              <w:spacing w:before="46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OFFICE</w:t>
            </w:r>
            <w:r>
              <w:rPr>
                <w:color w:val="231F20"/>
                <w:spacing w:val="-2"/>
                <w:sz w:val="14"/>
              </w:rPr>
              <w:t xml:space="preserve"> </w:t>
            </w:r>
            <w:r>
              <w:rPr>
                <w:color w:val="231F20"/>
                <w:sz w:val="14"/>
              </w:rPr>
              <w:t>ADDRESS</w:t>
            </w:r>
          </w:p>
        </w:tc>
        <w:tc>
          <w:tcPr>
            <w:tcW w:w="3115" w:type="dxa"/>
            <w:tcBorders>
              <w:bottom w:val="single" w:sz="12" w:space="0" w:color="231F20"/>
            </w:tcBorders>
          </w:tcPr>
          <w:p w:rsidR="00AD3F00" w:rsidRDefault="00AD3F00" w:rsidP="007E731E">
            <w:pPr>
              <w:pStyle w:val="TableParagraph"/>
              <w:spacing w:before="46"/>
              <w:ind w:left="83"/>
              <w:rPr>
                <w:sz w:val="14"/>
              </w:rPr>
            </w:pPr>
            <w:r>
              <w:rPr>
                <w:color w:val="231F20"/>
                <w:sz w:val="14"/>
              </w:rPr>
              <w:t>PHONE</w:t>
            </w:r>
          </w:p>
        </w:tc>
      </w:tr>
    </w:tbl>
    <w:p w:rsidR="004A1E7B" w:rsidRPr="001607DD" w:rsidRDefault="004A1E7B" w:rsidP="00AD3F00">
      <w:pPr>
        <w:tabs>
          <w:tab w:val="left" w:pos="3645"/>
        </w:tabs>
        <w:spacing w:after="0"/>
      </w:pPr>
    </w:p>
    <w:sectPr w:rsidR="004A1E7B" w:rsidRPr="001607DD" w:rsidSect="00AD3F0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C3" w:rsidRDefault="00706CC3" w:rsidP="00706CC3">
      <w:pPr>
        <w:spacing w:after="0" w:line="240" w:lineRule="auto"/>
      </w:pPr>
      <w:r>
        <w:separator/>
      </w:r>
    </w:p>
  </w:endnote>
  <w:endnote w:type="continuationSeparator" w:id="0">
    <w:p w:rsidR="00706CC3" w:rsidRDefault="00706CC3" w:rsidP="0070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C3" w:rsidRDefault="00706CC3" w:rsidP="00706CC3">
      <w:pPr>
        <w:spacing w:after="0" w:line="240" w:lineRule="auto"/>
      </w:pPr>
      <w:r>
        <w:separator/>
      </w:r>
    </w:p>
  </w:footnote>
  <w:footnote w:type="continuationSeparator" w:id="0">
    <w:p w:rsidR="00706CC3" w:rsidRDefault="00706CC3" w:rsidP="0070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1CE"/>
    <w:multiLevelType w:val="hybridMultilevel"/>
    <w:tmpl w:val="C320153E"/>
    <w:lvl w:ilvl="0" w:tplc="468CDD48">
      <w:numFmt w:val="bullet"/>
      <w:lvlText w:val="•"/>
      <w:lvlJc w:val="left"/>
      <w:pPr>
        <w:ind w:left="1291" w:hanging="27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54"/>
        <w:sz w:val="22"/>
        <w:szCs w:val="22"/>
        <w:lang w:val="en-US" w:eastAsia="en-US" w:bidi="ar-SA"/>
      </w:rPr>
    </w:lvl>
    <w:lvl w:ilvl="1" w:tplc="8ED636AE">
      <w:numFmt w:val="bullet"/>
      <w:lvlText w:val="■"/>
      <w:lvlJc w:val="left"/>
      <w:pPr>
        <w:ind w:left="1730" w:hanging="21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en-US" w:eastAsia="en-US" w:bidi="ar-SA"/>
      </w:rPr>
    </w:lvl>
    <w:lvl w:ilvl="2" w:tplc="0608C742">
      <w:numFmt w:val="bullet"/>
      <w:lvlText w:val="•"/>
      <w:lvlJc w:val="left"/>
      <w:pPr>
        <w:ind w:left="2866" w:hanging="212"/>
      </w:pPr>
      <w:rPr>
        <w:rFonts w:hint="default"/>
        <w:lang w:val="en-US" w:eastAsia="en-US" w:bidi="ar-SA"/>
      </w:rPr>
    </w:lvl>
    <w:lvl w:ilvl="3" w:tplc="DB20DA62">
      <w:numFmt w:val="bullet"/>
      <w:lvlText w:val="•"/>
      <w:lvlJc w:val="left"/>
      <w:pPr>
        <w:ind w:left="3993" w:hanging="212"/>
      </w:pPr>
      <w:rPr>
        <w:rFonts w:hint="default"/>
        <w:lang w:val="en-US" w:eastAsia="en-US" w:bidi="ar-SA"/>
      </w:rPr>
    </w:lvl>
    <w:lvl w:ilvl="4" w:tplc="94DC5114">
      <w:numFmt w:val="bullet"/>
      <w:lvlText w:val="•"/>
      <w:lvlJc w:val="left"/>
      <w:pPr>
        <w:ind w:left="5120" w:hanging="212"/>
      </w:pPr>
      <w:rPr>
        <w:rFonts w:hint="default"/>
        <w:lang w:val="en-US" w:eastAsia="en-US" w:bidi="ar-SA"/>
      </w:rPr>
    </w:lvl>
    <w:lvl w:ilvl="5" w:tplc="F15E3186">
      <w:numFmt w:val="bullet"/>
      <w:lvlText w:val="•"/>
      <w:lvlJc w:val="left"/>
      <w:pPr>
        <w:ind w:left="6246" w:hanging="212"/>
      </w:pPr>
      <w:rPr>
        <w:rFonts w:hint="default"/>
        <w:lang w:val="en-US" w:eastAsia="en-US" w:bidi="ar-SA"/>
      </w:rPr>
    </w:lvl>
    <w:lvl w:ilvl="6" w:tplc="3D2C43DE">
      <w:numFmt w:val="bullet"/>
      <w:lvlText w:val="•"/>
      <w:lvlJc w:val="left"/>
      <w:pPr>
        <w:ind w:left="7373" w:hanging="212"/>
      </w:pPr>
      <w:rPr>
        <w:rFonts w:hint="default"/>
        <w:lang w:val="en-US" w:eastAsia="en-US" w:bidi="ar-SA"/>
      </w:rPr>
    </w:lvl>
    <w:lvl w:ilvl="7" w:tplc="2028DF86">
      <w:numFmt w:val="bullet"/>
      <w:lvlText w:val="•"/>
      <w:lvlJc w:val="left"/>
      <w:pPr>
        <w:ind w:left="8500" w:hanging="212"/>
      </w:pPr>
      <w:rPr>
        <w:rFonts w:hint="default"/>
        <w:lang w:val="en-US" w:eastAsia="en-US" w:bidi="ar-SA"/>
      </w:rPr>
    </w:lvl>
    <w:lvl w:ilvl="8" w:tplc="D63C6F00">
      <w:numFmt w:val="bullet"/>
      <w:lvlText w:val="•"/>
      <w:lvlJc w:val="left"/>
      <w:pPr>
        <w:ind w:left="9626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11A510C0"/>
    <w:multiLevelType w:val="hybridMultilevel"/>
    <w:tmpl w:val="9B6E6AAC"/>
    <w:lvl w:ilvl="0" w:tplc="9EC80882">
      <w:numFmt w:val="bullet"/>
      <w:lvlText w:val="•"/>
      <w:lvlJc w:val="left"/>
      <w:pPr>
        <w:ind w:left="1292" w:hanging="20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54"/>
        <w:sz w:val="22"/>
        <w:szCs w:val="22"/>
        <w:lang w:val="en-US" w:eastAsia="en-US" w:bidi="ar-SA"/>
      </w:rPr>
    </w:lvl>
    <w:lvl w:ilvl="1" w:tplc="E0D843C6">
      <w:numFmt w:val="bullet"/>
      <w:lvlText w:val="■"/>
      <w:lvlJc w:val="left"/>
      <w:pPr>
        <w:ind w:left="1668" w:hanging="26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en-US" w:eastAsia="en-US" w:bidi="ar-SA"/>
      </w:rPr>
    </w:lvl>
    <w:lvl w:ilvl="2" w:tplc="64C2CBB2">
      <w:numFmt w:val="bullet"/>
      <w:lvlText w:val="•"/>
      <w:lvlJc w:val="left"/>
      <w:pPr>
        <w:ind w:left="1740" w:hanging="269"/>
      </w:pPr>
      <w:rPr>
        <w:rFonts w:hint="default"/>
        <w:lang w:val="en-US" w:eastAsia="en-US" w:bidi="ar-SA"/>
      </w:rPr>
    </w:lvl>
    <w:lvl w:ilvl="3" w:tplc="FA86A40E">
      <w:numFmt w:val="bullet"/>
      <w:lvlText w:val="•"/>
      <w:lvlJc w:val="left"/>
      <w:pPr>
        <w:ind w:left="3007" w:hanging="269"/>
      </w:pPr>
      <w:rPr>
        <w:rFonts w:hint="default"/>
        <w:lang w:val="en-US" w:eastAsia="en-US" w:bidi="ar-SA"/>
      </w:rPr>
    </w:lvl>
    <w:lvl w:ilvl="4" w:tplc="45EAB0F2">
      <w:numFmt w:val="bullet"/>
      <w:lvlText w:val="•"/>
      <w:lvlJc w:val="left"/>
      <w:pPr>
        <w:ind w:left="4275" w:hanging="269"/>
      </w:pPr>
      <w:rPr>
        <w:rFonts w:hint="default"/>
        <w:lang w:val="en-US" w:eastAsia="en-US" w:bidi="ar-SA"/>
      </w:rPr>
    </w:lvl>
    <w:lvl w:ilvl="5" w:tplc="A09AC76A">
      <w:numFmt w:val="bullet"/>
      <w:lvlText w:val="•"/>
      <w:lvlJc w:val="left"/>
      <w:pPr>
        <w:ind w:left="5542" w:hanging="269"/>
      </w:pPr>
      <w:rPr>
        <w:rFonts w:hint="default"/>
        <w:lang w:val="en-US" w:eastAsia="en-US" w:bidi="ar-SA"/>
      </w:rPr>
    </w:lvl>
    <w:lvl w:ilvl="6" w:tplc="C23613A4">
      <w:numFmt w:val="bullet"/>
      <w:lvlText w:val="•"/>
      <w:lvlJc w:val="left"/>
      <w:pPr>
        <w:ind w:left="6810" w:hanging="269"/>
      </w:pPr>
      <w:rPr>
        <w:rFonts w:hint="default"/>
        <w:lang w:val="en-US" w:eastAsia="en-US" w:bidi="ar-SA"/>
      </w:rPr>
    </w:lvl>
    <w:lvl w:ilvl="7" w:tplc="F02A2B20">
      <w:numFmt w:val="bullet"/>
      <w:lvlText w:val="•"/>
      <w:lvlJc w:val="left"/>
      <w:pPr>
        <w:ind w:left="8077" w:hanging="269"/>
      </w:pPr>
      <w:rPr>
        <w:rFonts w:hint="default"/>
        <w:lang w:val="en-US" w:eastAsia="en-US" w:bidi="ar-SA"/>
      </w:rPr>
    </w:lvl>
    <w:lvl w:ilvl="8" w:tplc="AEF8FA42">
      <w:numFmt w:val="bullet"/>
      <w:lvlText w:val="•"/>
      <w:lvlJc w:val="left"/>
      <w:pPr>
        <w:ind w:left="9345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29084E3C"/>
    <w:multiLevelType w:val="hybridMultilevel"/>
    <w:tmpl w:val="0E7AC586"/>
    <w:lvl w:ilvl="0" w:tplc="63729D12">
      <w:numFmt w:val="bullet"/>
      <w:lvlText w:val="□"/>
      <w:lvlJc w:val="left"/>
      <w:pPr>
        <w:ind w:left="839" w:hanging="279"/>
      </w:pPr>
      <w:rPr>
        <w:rFonts w:ascii="PMingLiU" w:eastAsia="PMingLiU" w:hAnsi="PMingLiU" w:cs="PMingLiU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E68A706">
      <w:numFmt w:val="bullet"/>
      <w:lvlText w:val="•"/>
      <w:lvlJc w:val="left"/>
      <w:pPr>
        <w:ind w:left="1292" w:hanging="27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54"/>
        <w:sz w:val="22"/>
        <w:szCs w:val="22"/>
        <w:lang w:val="en-US" w:eastAsia="en-US" w:bidi="ar-SA"/>
      </w:rPr>
    </w:lvl>
    <w:lvl w:ilvl="2" w:tplc="0950B15E">
      <w:numFmt w:val="bullet"/>
      <w:lvlText w:val="■"/>
      <w:lvlJc w:val="left"/>
      <w:pPr>
        <w:ind w:left="1671" w:hanging="27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en-US" w:eastAsia="en-US" w:bidi="ar-SA"/>
      </w:rPr>
    </w:lvl>
    <w:lvl w:ilvl="3" w:tplc="D994933C">
      <w:numFmt w:val="bullet"/>
      <w:lvlText w:val="•"/>
      <w:lvlJc w:val="left"/>
      <w:pPr>
        <w:ind w:left="2955" w:hanging="272"/>
      </w:pPr>
      <w:rPr>
        <w:rFonts w:hint="default"/>
        <w:lang w:val="en-US" w:eastAsia="en-US" w:bidi="ar-SA"/>
      </w:rPr>
    </w:lvl>
    <w:lvl w:ilvl="4" w:tplc="F0022E64">
      <w:numFmt w:val="bullet"/>
      <w:lvlText w:val="•"/>
      <w:lvlJc w:val="left"/>
      <w:pPr>
        <w:ind w:left="4230" w:hanging="272"/>
      </w:pPr>
      <w:rPr>
        <w:rFonts w:hint="default"/>
        <w:lang w:val="en-US" w:eastAsia="en-US" w:bidi="ar-SA"/>
      </w:rPr>
    </w:lvl>
    <w:lvl w:ilvl="5" w:tplc="28E40B2E">
      <w:numFmt w:val="bullet"/>
      <w:lvlText w:val="•"/>
      <w:lvlJc w:val="left"/>
      <w:pPr>
        <w:ind w:left="5505" w:hanging="272"/>
      </w:pPr>
      <w:rPr>
        <w:rFonts w:hint="default"/>
        <w:lang w:val="en-US" w:eastAsia="en-US" w:bidi="ar-SA"/>
      </w:rPr>
    </w:lvl>
    <w:lvl w:ilvl="6" w:tplc="25B4D6B6">
      <w:numFmt w:val="bullet"/>
      <w:lvlText w:val="•"/>
      <w:lvlJc w:val="left"/>
      <w:pPr>
        <w:ind w:left="6780" w:hanging="272"/>
      </w:pPr>
      <w:rPr>
        <w:rFonts w:hint="default"/>
        <w:lang w:val="en-US" w:eastAsia="en-US" w:bidi="ar-SA"/>
      </w:rPr>
    </w:lvl>
    <w:lvl w:ilvl="7" w:tplc="BAF60050">
      <w:numFmt w:val="bullet"/>
      <w:lvlText w:val="•"/>
      <w:lvlJc w:val="left"/>
      <w:pPr>
        <w:ind w:left="8055" w:hanging="272"/>
      </w:pPr>
      <w:rPr>
        <w:rFonts w:hint="default"/>
        <w:lang w:val="en-US" w:eastAsia="en-US" w:bidi="ar-SA"/>
      </w:rPr>
    </w:lvl>
    <w:lvl w:ilvl="8" w:tplc="77A68700">
      <w:numFmt w:val="bullet"/>
      <w:lvlText w:val="•"/>
      <w:lvlJc w:val="left"/>
      <w:pPr>
        <w:ind w:left="9330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2A5820C4"/>
    <w:multiLevelType w:val="hybridMultilevel"/>
    <w:tmpl w:val="51BC330E"/>
    <w:lvl w:ilvl="0" w:tplc="ED02FFCC">
      <w:numFmt w:val="bullet"/>
      <w:lvlText w:val="■"/>
      <w:lvlJc w:val="left"/>
      <w:pPr>
        <w:ind w:left="190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en-US" w:eastAsia="en-US" w:bidi="ar-SA"/>
      </w:rPr>
    </w:lvl>
    <w:lvl w:ilvl="1" w:tplc="D348023C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2" w:tplc="2DCC57AC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3" w:tplc="D88E7E76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4" w:tplc="D8BAD270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5" w:tplc="8EB2E862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6" w:tplc="98C8B612">
      <w:numFmt w:val="bullet"/>
      <w:lvlText w:val="•"/>
      <w:lvlJc w:val="left"/>
      <w:pPr>
        <w:ind w:left="7759" w:hanging="360"/>
      </w:pPr>
      <w:rPr>
        <w:rFonts w:hint="default"/>
        <w:lang w:val="en-US" w:eastAsia="en-US" w:bidi="ar-SA"/>
      </w:rPr>
    </w:lvl>
    <w:lvl w:ilvl="7" w:tplc="806417A8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  <w:lvl w:ilvl="8" w:tplc="FB7AFB04">
      <w:numFmt w:val="bullet"/>
      <w:lvlText w:val="•"/>
      <w:lvlJc w:val="left"/>
      <w:pPr>
        <w:ind w:left="97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AAE0FC5"/>
    <w:multiLevelType w:val="hybridMultilevel"/>
    <w:tmpl w:val="6EC867E4"/>
    <w:lvl w:ilvl="0" w:tplc="0A441AAA">
      <w:numFmt w:val="bullet"/>
      <w:lvlText w:val="•"/>
      <w:lvlJc w:val="left"/>
      <w:pPr>
        <w:ind w:left="1352" w:hanging="26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54"/>
        <w:sz w:val="22"/>
        <w:szCs w:val="22"/>
        <w:lang w:val="en-US" w:eastAsia="en-US" w:bidi="ar-SA"/>
      </w:rPr>
    </w:lvl>
    <w:lvl w:ilvl="1" w:tplc="51605FA0">
      <w:numFmt w:val="bullet"/>
      <w:lvlText w:val="■"/>
      <w:lvlJc w:val="left"/>
      <w:pPr>
        <w:ind w:left="1671" w:hanging="21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en-US" w:eastAsia="en-US" w:bidi="ar-SA"/>
      </w:rPr>
    </w:lvl>
    <w:lvl w:ilvl="2" w:tplc="FD74D936">
      <w:numFmt w:val="bullet"/>
      <w:lvlText w:val="•"/>
      <w:lvlJc w:val="left"/>
      <w:pPr>
        <w:ind w:left="2813" w:hanging="212"/>
      </w:pPr>
      <w:rPr>
        <w:rFonts w:hint="default"/>
        <w:lang w:val="en-US" w:eastAsia="en-US" w:bidi="ar-SA"/>
      </w:rPr>
    </w:lvl>
    <w:lvl w:ilvl="3" w:tplc="9BBAAC4C">
      <w:numFmt w:val="bullet"/>
      <w:lvlText w:val="•"/>
      <w:lvlJc w:val="left"/>
      <w:pPr>
        <w:ind w:left="3946" w:hanging="212"/>
      </w:pPr>
      <w:rPr>
        <w:rFonts w:hint="default"/>
        <w:lang w:val="en-US" w:eastAsia="en-US" w:bidi="ar-SA"/>
      </w:rPr>
    </w:lvl>
    <w:lvl w:ilvl="4" w:tplc="7A3CE024">
      <w:numFmt w:val="bullet"/>
      <w:lvlText w:val="•"/>
      <w:lvlJc w:val="left"/>
      <w:pPr>
        <w:ind w:left="5080" w:hanging="212"/>
      </w:pPr>
      <w:rPr>
        <w:rFonts w:hint="default"/>
        <w:lang w:val="en-US" w:eastAsia="en-US" w:bidi="ar-SA"/>
      </w:rPr>
    </w:lvl>
    <w:lvl w:ilvl="5" w:tplc="7414C664">
      <w:numFmt w:val="bullet"/>
      <w:lvlText w:val="•"/>
      <w:lvlJc w:val="left"/>
      <w:pPr>
        <w:ind w:left="6213" w:hanging="212"/>
      </w:pPr>
      <w:rPr>
        <w:rFonts w:hint="default"/>
        <w:lang w:val="en-US" w:eastAsia="en-US" w:bidi="ar-SA"/>
      </w:rPr>
    </w:lvl>
    <w:lvl w:ilvl="6" w:tplc="94249858">
      <w:numFmt w:val="bullet"/>
      <w:lvlText w:val="•"/>
      <w:lvlJc w:val="left"/>
      <w:pPr>
        <w:ind w:left="7346" w:hanging="212"/>
      </w:pPr>
      <w:rPr>
        <w:rFonts w:hint="default"/>
        <w:lang w:val="en-US" w:eastAsia="en-US" w:bidi="ar-SA"/>
      </w:rPr>
    </w:lvl>
    <w:lvl w:ilvl="7" w:tplc="FCD4DD4C">
      <w:numFmt w:val="bullet"/>
      <w:lvlText w:val="•"/>
      <w:lvlJc w:val="left"/>
      <w:pPr>
        <w:ind w:left="8480" w:hanging="212"/>
      </w:pPr>
      <w:rPr>
        <w:rFonts w:hint="default"/>
        <w:lang w:val="en-US" w:eastAsia="en-US" w:bidi="ar-SA"/>
      </w:rPr>
    </w:lvl>
    <w:lvl w:ilvl="8" w:tplc="5218F148">
      <w:numFmt w:val="bullet"/>
      <w:lvlText w:val="•"/>
      <w:lvlJc w:val="left"/>
      <w:pPr>
        <w:ind w:left="9613" w:hanging="212"/>
      </w:pPr>
      <w:rPr>
        <w:rFonts w:hint="default"/>
        <w:lang w:val="en-US" w:eastAsia="en-US" w:bidi="ar-SA"/>
      </w:rPr>
    </w:lvl>
  </w:abstractNum>
  <w:abstractNum w:abstractNumId="5" w15:restartNumberingAfterBreak="0">
    <w:nsid w:val="359D7C7B"/>
    <w:multiLevelType w:val="hybridMultilevel"/>
    <w:tmpl w:val="AE72E8C2"/>
    <w:lvl w:ilvl="0" w:tplc="020E0BA6">
      <w:numFmt w:val="bullet"/>
      <w:lvlText w:val="□"/>
      <w:lvlJc w:val="left"/>
      <w:pPr>
        <w:ind w:left="749" w:hanging="279"/>
      </w:pPr>
      <w:rPr>
        <w:rFonts w:ascii="PMingLiU" w:eastAsia="PMingLiU" w:hAnsi="PMingLiU" w:cs="PMingLiU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D2A1D86">
      <w:numFmt w:val="bullet"/>
      <w:lvlText w:val="•"/>
      <w:lvlJc w:val="left"/>
      <w:pPr>
        <w:ind w:left="1299" w:hanging="35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54"/>
        <w:sz w:val="22"/>
        <w:szCs w:val="22"/>
        <w:lang w:val="en-US" w:eastAsia="en-US" w:bidi="ar-SA"/>
      </w:rPr>
    </w:lvl>
    <w:lvl w:ilvl="2" w:tplc="F566E978">
      <w:numFmt w:val="bullet"/>
      <w:lvlText w:val="■"/>
      <w:lvlJc w:val="left"/>
      <w:pPr>
        <w:ind w:left="1671" w:hanging="21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en-US" w:eastAsia="en-US" w:bidi="ar-SA"/>
      </w:rPr>
    </w:lvl>
    <w:lvl w:ilvl="3" w:tplc="5882DDAC">
      <w:numFmt w:val="bullet"/>
      <w:lvlText w:val="•"/>
      <w:lvlJc w:val="left"/>
      <w:pPr>
        <w:ind w:left="2955" w:hanging="212"/>
      </w:pPr>
      <w:rPr>
        <w:rFonts w:hint="default"/>
        <w:lang w:val="en-US" w:eastAsia="en-US" w:bidi="ar-SA"/>
      </w:rPr>
    </w:lvl>
    <w:lvl w:ilvl="4" w:tplc="A91E501A">
      <w:numFmt w:val="bullet"/>
      <w:lvlText w:val="•"/>
      <w:lvlJc w:val="left"/>
      <w:pPr>
        <w:ind w:left="4230" w:hanging="212"/>
      </w:pPr>
      <w:rPr>
        <w:rFonts w:hint="default"/>
        <w:lang w:val="en-US" w:eastAsia="en-US" w:bidi="ar-SA"/>
      </w:rPr>
    </w:lvl>
    <w:lvl w:ilvl="5" w:tplc="45B6B416">
      <w:numFmt w:val="bullet"/>
      <w:lvlText w:val="•"/>
      <w:lvlJc w:val="left"/>
      <w:pPr>
        <w:ind w:left="5505" w:hanging="212"/>
      </w:pPr>
      <w:rPr>
        <w:rFonts w:hint="default"/>
        <w:lang w:val="en-US" w:eastAsia="en-US" w:bidi="ar-SA"/>
      </w:rPr>
    </w:lvl>
    <w:lvl w:ilvl="6" w:tplc="3334C57A">
      <w:numFmt w:val="bullet"/>
      <w:lvlText w:val="•"/>
      <w:lvlJc w:val="left"/>
      <w:pPr>
        <w:ind w:left="6780" w:hanging="212"/>
      </w:pPr>
      <w:rPr>
        <w:rFonts w:hint="default"/>
        <w:lang w:val="en-US" w:eastAsia="en-US" w:bidi="ar-SA"/>
      </w:rPr>
    </w:lvl>
    <w:lvl w:ilvl="7" w:tplc="5E8210EA">
      <w:numFmt w:val="bullet"/>
      <w:lvlText w:val="•"/>
      <w:lvlJc w:val="left"/>
      <w:pPr>
        <w:ind w:left="8055" w:hanging="212"/>
      </w:pPr>
      <w:rPr>
        <w:rFonts w:hint="default"/>
        <w:lang w:val="en-US" w:eastAsia="en-US" w:bidi="ar-SA"/>
      </w:rPr>
    </w:lvl>
    <w:lvl w:ilvl="8" w:tplc="25D47D02">
      <w:numFmt w:val="bullet"/>
      <w:lvlText w:val="•"/>
      <w:lvlJc w:val="left"/>
      <w:pPr>
        <w:ind w:left="9330" w:hanging="212"/>
      </w:pPr>
      <w:rPr>
        <w:rFonts w:hint="default"/>
        <w:lang w:val="en-US" w:eastAsia="en-US" w:bidi="ar-SA"/>
      </w:rPr>
    </w:lvl>
  </w:abstractNum>
  <w:abstractNum w:abstractNumId="6" w15:restartNumberingAfterBreak="0">
    <w:nsid w:val="37EF02D3"/>
    <w:multiLevelType w:val="hybridMultilevel"/>
    <w:tmpl w:val="FC145338"/>
    <w:lvl w:ilvl="0" w:tplc="1F488ED6">
      <w:numFmt w:val="bullet"/>
      <w:lvlText w:val="■"/>
      <w:lvlJc w:val="left"/>
      <w:pPr>
        <w:ind w:left="1354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en-US" w:eastAsia="en-US" w:bidi="ar-SA"/>
      </w:rPr>
    </w:lvl>
    <w:lvl w:ilvl="1" w:tplc="3C6C844E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2" w:tplc="1B6C6A78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3" w:tplc="18A831C6">
      <w:numFmt w:val="bullet"/>
      <w:lvlText w:val="•"/>
      <w:lvlJc w:val="left"/>
      <w:pPr>
        <w:ind w:left="4451" w:hanging="360"/>
      </w:pPr>
      <w:rPr>
        <w:rFonts w:hint="default"/>
        <w:lang w:val="en-US" w:eastAsia="en-US" w:bidi="ar-SA"/>
      </w:rPr>
    </w:lvl>
    <w:lvl w:ilvl="4" w:tplc="DA7209A8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5" w:tplc="C35054C2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6" w:tplc="286ABCE2">
      <w:numFmt w:val="bullet"/>
      <w:lvlText w:val="•"/>
      <w:lvlJc w:val="left"/>
      <w:pPr>
        <w:ind w:left="7543" w:hanging="360"/>
      </w:pPr>
      <w:rPr>
        <w:rFonts w:hint="default"/>
        <w:lang w:val="en-US" w:eastAsia="en-US" w:bidi="ar-SA"/>
      </w:rPr>
    </w:lvl>
    <w:lvl w:ilvl="7" w:tplc="DEEA7426">
      <w:numFmt w:val="bullet"/>
      <w:lvlText w:val="•"/>
      <w:lvlJc w:val="left"/>
      <w:pPr>
        <w:ind w:left="8573" w:hanging="360"/>
      </w:pPr>
      <w:rPr>
        <w:rFonts w:hint="default"/>
        <w:lang w:val="en-US" w:eastAsia="en-US" w:bidi="ar-SA"/>
      </w:rPr>
    </w:lvl>
    <w:lvl w:ilvl="8" w:tplc="64AA49E0">
      <w:numFmt w:val="bullet"/>
      <w:lvlText w:val="•"/>
      <w:lvlJc w:val="left"/>
      <w:pPr>
        <w:ind w:left="96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CC9018D"/>
    <w:multiLevelType w:val="hybridMultilevel"/>
    <w:tmpl w:val="4866C916"/>
    <w:lvl w:ilvl="0" w:tplc="0CA0C828">
      <w:numFmt w:val="bullet"/>
      <w:lvlText w:val="□"/>
      <w:lvlJc w:val="left"/>
      <w:pPr>
        <w:ind w:left="685" w:hanging="337"/>
      </w:pPr>
      <w:rPr>
        <w:rFonts w:ascii="PMingLiU" w:eastAsia="PMingLiU" w:hAnsi="PMingLiU" w:cs="PMingLiU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322760">
      <w:numFmt w:val="bullet"/>
      <w:lvlText w:val="□"/>
      <w:lvlJc w:val="left"/>
      <w:pPr>
        <w:ind w:left="1405" w:hanging="337"/>
      </w:pPr>
      <w:rPr>
        <w:rFonts w:ascii="PMingLiU" w:eastAsia="PMingLiU" w:hAnsi="PMingLiU" w:cs="PMingLiU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02A4074">
      <w:numFmt w:val="bullet"/>
      <w:lvlText w:val="•"/>
      <w:lvlJc w:val="left"/>
      <w:pPr>
        <w:ind w:left="2540" w:hanging="337"/>
      </w:pPr>
      <w:rPr>
        <w:rFonts w:hint="default"/>
        <w:lang w:val="en-US" w:eastAsia="en-US" w:bidi="ar-SA"/>
      </w:rPr>
    </w:lvl>
    <w:lvl w:ilvl="3" w:tplc="F1C0DD28">
      <w:numFmt w:val="bullet"/>
      <w:lvlText w:val="•"/>
      <w:lvlJc w:val="left"/>
      <w:pPr>
        <w:ind w:left="3681" w:hanging="337"/>
      </w:pPr>
      <w:rPr>
        <w:rFonts w:hint="default"/>
        <w:lang w:val="en-US" w:eastAsia="en-US" w:bidi="ar-SA"/>
      </w:rPr>
    </w:lvl>
    <w:lvl w:ilvl="4" w:tplc="E48C87FA">
      <w:numFmt w:val="bullet"/>
      <w:lvlText w:val="•"/>
      <w:lvlJc w:val="left"/>
      <w:pPr>
        <w:ind w:left="4821" w:hanging="337"/>
      </w:pPr>
      <w:rPr>
        <w:rFonts w:hint="default"/>
        <w:lang w:val="en-US" w:eastAsia="en-US" w:bidi="ar-SA"/>
      </w:rPr>
    </w:lvl>
    <w:lvl w:ilvl="5" w:tplc="E8360F56">
      <w:numFmt w:val="bullet"/>
      <w:lvlText w:val="•"/>
      <w:lvlJc w:val="left"/>
      <w:pPr>
        <w:ind w:left="5962" w:hanging="337"/>
      </w:pPr>
      <w:rPr>
        <w:rFonts w:hint="default"/>
        <w:lang w:val="en-US" w:eastAsia="en-US" w:bidi="ar-SA"/>
      </w:rPr>
    </w:lvl>
    <w:lvl w:ilvl="6" w:tplc="D90C463A">
      <w:numFmt w:val="bullet"/>
      <w:lvlText w:val="•"/>
      <w:lvlJc w:val="left"/>
      <w:pPr>
        <w:ind w:left="7102" w:hanging="337"/>
      </w:pPr>
      <w:rPr>
        <w:rFonts w:hint="default"/>
        <w:lang w:val="en-US" w:eastAsia="en-US" w:bidi="ar-SA"/>
      </w:rPr>
    </w:lvl>
    <w:lvl w:ilvl="7" w:tplc="6C1E1C02">
      <w:numFmt w:val="bullet"/>
      <w:lvlText w:val="•"/>
      <w:lvlJc w:val="left"/>
      <w:pPr>
        <w:ind w:left="8243" w:hanging="337"/>
      </w:pPr>
      <w:rPr>
        <w:rFonts w:hint="default"/>
        <w:lang w:val="en-US" w:eastAsia="en-US" w:bidi="ar-SA"/>
      </w:rPr>
    </w:lvl>
    <w:lvl w:ilvl="8" w:tplc="F3A48A52">
      <w:numFmt w:val="bullet"/>
      <w:lvlText w:val="•"/>
      <w:lvlJc w:val="left"/>
      <w:pPr>
        <w:ind w:left="9383" w:hanging="337"/>
      </w:pPr>
      <w:rPr>
        <w:rFonts w:hint="default"/>
        <w:lang w:val="en-US" w:eastAsia="en-US" w:bidi="ar-SA"/>
      </w:rPr>
    </w:lvl>
  </w:abstractNum>
  <w:abstractNum w:abstractNumId="8" w15:restartNumberingAfterBreak="0">
    <w:nsid w:val="587251C0"/>
    <w:multiLevelType w:val="hybridMultilevel"/>
    <w:tmpl w:val="043238CC"/>
    <w:lvl w:ilvl="0" w:tplc="32AC5F76">
      <w:numFmt w:val="bullet"/>
      <w:lvlText w:val="□"/>
      <w:lvlJc w:val="left"/>
      <w:pPr>
        <w:ind w:left="773" w:hanging="394"/>
      </w:pPr>
      <w:rPr>
        <w:rFonts w:ascii="PMingLiU" w:eastAsia="PMingLiU" w:hAnsi="PMingLiU" w:cs="PMingLiU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97E8074">
      <w:numFmt w:val="bullet"/>
      <w:lvlText w:val="□"/>
      <w:lvlJc w:val="left"/>
      <w:pPr>
        <w:ind w:left="1371" w:hanging="337"/>
      </w:pPr>
      <w:rPr>
        <w:rFonts w:ascii="PMingLiU" w:eastAsia="PMingLiU" w:hAnsi="PMingLiU" w:cs="PMingLiU" w:hint="default"/>
        <w:w w:val="100"/>
        <w:lang w:val="en-US" w:eastAsia="en-US" w:bidi="ar-SA"/>
      </w:rPr>
    </w:lvl>
    <w:lvl w:ilvl="2" w:tplc="66BCCB5C">
      <w:numFmt w:val="bullet"/>
      <w:lvlText w:val="•"/>
      <w:lvlJc w:val="left"/>
      <w:pPr>
        <w:ind w:left="1351" w:hanging="26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54"/>
        <w:sz w:val="22"/>
        <w:szCs w:val="22"/>
        <w:lang w:val="en-US" w:eastAsia="en-US" w:bidi="ar-SA"/>
      </w:rPr>
    </w:lvl>
    <w:lvl w:ilvl="3" w:tplc="30F47BCC">
      <w:numFmt w:val="bullet"/>
      <w:lvlText w:val="■"/>
      <w:lvlJc w:val="left"/>
      <w:pPr>
        <w:ind w:left="1668" w:hanging="26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en-US" w:eastAsia="en-US" w:bidi="ar-SA"/>
      </w:rPr>
    </w:lvl>
    <w:lvl w:ilvl="4" w:tplc="CFE4DA86">
      <w:numFmt w:val="bullet"/>
      <w:lvlText w:val="•"/>
      <w:lvlJc w:val="left"/>
      <w:pPr>
        <w:ind w:left="1660" w:hanging="269"/>
      </w:pPr>
      <w:rPr>
        <w:rFonts w:hint="default"/>
        <w:lang w:val="en-US" w:eastAsia="en-US" w:bidi="ar-SA"/>
      </w:rPr>
    </w:lvl>
    <w:lvl w:ilvl="5" w:tplc="032E6170">
      <w:numFmt w:val="bullet"/>
      <w:lvlText w:val="•"/>
      <w:lvlJc w:val="left"/>
      <w:pPr>
        <w:ind w:left="3363" w:hanging="269"/>
      </w:pPr>
      <w:rPr>
        <w:rFonts w:hint="default"/>
        <w:lang w:val="en-US" w:eastAsia="en-US" w:bidi="ar-SA"/>
      </w:rPr>
    </w:lvl>
    <w:lvl w:ilvl="6" w:tplc="61B6F9D4">
      <w:numFmt w:val="bullet"/>
      <w:lvlText w:val="•"/>
      <w:lvlJc w:val="left"/>
      <w:pPr>
        <w:ind w:left="5066" w:hanging="269"/>
      </w:pPr>
      <w:rPr>
        <w:rFonts w:hint="default"/>
        <w:lang w:val="en-US" w:eastAsia="en-US" w:bidi="ar-SA"/>
      </w:rPr>
    </w:lvl>
    <w:lvl w:ilvl="7" w:tplc="EAB4B2DC">
      <w:numFmt w:val="bullet"/>
      <w:lvlText w:val="•"/>
      <w:lvlJc w:val="left"/>
      <w:pPr>
        <w:ind w:left="6770" w:hanging="269"/>
      </w:pPr>
      <w:rPr>
        <w:rFonts w:hint="default"/>
        <w:lang w:val="en-US" w:eastAsia="en-US" w:bidi="ar-SA"/>
      </w:rPr>
    </w:lvl>
    <w:lvl w:ilvl="8" w:tplc="3B942892">
      <w:numFmt w:val="bullet"/>
      <w:lvlText w:val="•"/>
      <w:lvlJc w:val="left"/>
      <w:pPr>
        <w:ind w:left="8473" w:hanging="269"/>
      </w:pPr>
      <w:rPr>
        <w:rFonts w:hint="default"/>
        <w:lang w:val="en-US" w:eastAsia="en-US" w:bidi="ar-SA"/>
      </w:rPr>
    </w:lvl>
  </w:abstractNum>
  <w:abstractNum w:abstractNumId="9" w15:restartNumberingAfterBreak="0">
    <w:nsid w:val="5C185986"/>
    <w:multiLevelType w:val="hybridMultilevel"/>
    <w:tmpl w:val="6750EDA0"/>
    <w:lvl w:ilvl="0" w:tplc="919C9158">
      <w:numFmt w:val="bullet"/>
      <w:lvlText w:val="■"/>
      <w:lvlJc w:val="left"/>
      <w:pPr>
        <w:ind w:left="190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en-US" w:eastAsia="en-US" w:bidi="ar-SA"/>
      </w:rPr>
    </w:lvl>
    <w:lvl w:ilvl="1" w:tplc="4E429FF0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2" w:tplc="2B6AD158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ar-SA"/>
      </w:rPr>
    </w:lvl>
    <w:lvl w:ilvl="3" w:tplc="92763C50">
      <w:numFmt w:val="bullet"/>
      <w:lvlText w:val="•"/>
      <w:lvlJc w:val="left"/>
      <w:pPr>
        <w:ind w:left="4829" w:hanging="360"/>
      </w:pPr>
      <w:rPr>
        <w:rFonts w:hint="default"/>
        <w:lang w:val="en-US" w:eastAsia="en-US" w:bidi="ar-SA"/>
      </w:rPr>
    </w:lvl>
    <w:lvl w:ilvl="4" w:tplc="4D90E96E">
      <w:numFmt w:val="bullet"/>
      <w:lvlText w:val="•"/>
      <w:lvlJc w:val="left"/>
      <w:pPr>
        <w:ind w:left="5806" w:hanging="360"/>
      </w:pPr>
      <w:rPr>
        <w:rFonts w:hint="default"/>
        <w:lang w:val="en-US" w:eastAsia="en-US" w:bidi="ar-SA"/>
      </w:rPr>
    </w:lvl>
    <w:lvl w:ilvl="5" w:tplc="A5483712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ar-SA"/>
      </w:rPr>
    </w:lvl>
    <w:lvl w:ilvl="6" w:tplc="1D5A5460">
      <w:numFmt w:val="bullet"/>
      <w:lvlText w:val="•"/>
      <w:lvlJc w:val="left"/>
      <w:pPr>
        <w:ind w:left="7759" w:hanging="360"/>
      </w:pPr>
      <w:rPr>
        <w:rFonts w:hint="default"/>
        <w:lang w:val="en-US" w:eastAsia="en-US" w:bidi="ar-SA"/>
      </w:rPr>
    </w:lvl>
    <w:lvl w:ilvl="7" w:tplc="7D72EB16">
      <w:numFmt w:val="bullet"/>
      <w:lvlText w:val="•"/>
      <w:lvlJc w:val="left"/>
      <w:pPr>
        <w:ind w:left="8735" w:hanging="360"/>
      </w:pPr>
      <w:rPr>
        <w:rFonts w:hint="default"/>
        <w:lang w:val="en-US" w:eastAsia="en-US" w:bidi="ar-SA"/>
      </w:rPr>
    </w:lvl>
    <w:lvl w:ilvl="8" w:tplc="6136BCD8">
      <w:numFmt w:val="bullet"/>
      <w:lvlText w:val="•"/>
      <w:lvlJc w:val="left"/>
      <w:pPr>
        <w:ind w:left="971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3CC6150"/>
    <w:multiLevelType w:val="hybridMultilevel"/>
    <w:tmpl w:val="ED58F3C6"/>
    <w:lvl w:ilvl="0" w:tplc="72D0FE56">
      <w:numFmt w:val="bullet"/>
      <w:lvlText w:val="•"/>
      <w:lvlJc w:val="left"/>
      <w:pPr>
        <w:ind w:left="11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54"/>
        <w:sz w:val="22"/>
        <w:szCs w:val="22"/>
        <w:lang w:val="en-US" w:eastAsia="en-US" w:bidi="ar-SA"/>
      </w:rPr>
    </w:lvl>
    <w:lvl w:ilvl="1" w:tplc="DFB8127A">
      <w:numFmt w:val="bullet"/>
      <w:lvlText w:val="■"/>
      <w:lvlJc w:val="left"/>
      <w:pPr>
        <w:ind w:left="1731" w:hanging="21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9"/>
        <w:sz w:val="22"/>
        <w:szCs w:val="22"/>
        <w:lang w:val="en-US" w:eastAsia="en-US" w:bidi="ar-SA"/>
      </w:rPr>
    </w:lvl>
    <w:lvl w:ilvl="2" w:tplc="0FD83A3C">
      <w:numFmt w:val="bullet"/>
      <w:lvlText w:val="•"/>
      <w:lvlJc w:val="left"/>
      <w:pPr>
        <w:ind w:left="2866" w:hanging="212"/>
      </w:pPr>
      <w:rPr>
        <w:rFonts w:hint="default"/>
        <w:lang w:val="en-US" w:eastAsia="en-US" w:bidi="ar-SA"/>
      </w:rPr>
    </w:lvl>
    <w:lvl w:ilvl="3" w:tplc="818C4C96">
      <w:numFmt w:val="bullet"/>
      <w:lvlText w:val="•"/>
      <w:lvlJc w:val="left"/>
      <w:pPr>
        <w:ind w:left="3993" w:hanging="212"/>
      </w:pPr>
      <w:rPr>
        <w:rFonts w:hint="default"/>
        <w:lang w:val="en-US" w:eastAsia="en-US" w:bidi="ar-SA"/>
      </w:rPr>
    </w:lvl>
    <w:lvl w:ilvl="4" w:tplc="97C25AB2">
      <w:numFmt w:val="bullet"/>
      <w:lvlText w:val="•"/>
      <w:lvlJc w:val="left"/>
      <w:pPr>
        <w:ind w:left="5120" w:hanging="212"/>
      </w:pPr>
      <w:rPr>
        <w:rFonts w:hint="default"/>
        <w:lang w:val="en-US" w:eastAsia="en-US" w:bidi="ar-SA"/>
      </w:rPr>
    </w:lvl>
    <w:lvl w:ilvl="5" w:tplc="E7006D1E">
      <w:numFmt w:val="bullet"/>
      <w:lvlText w:val="•"/>
      <w:lvlJc w:val="left"/>
      <w:pPr>
        <w:ind w:left="6246" w:hanging="212"/>
      </w:pPr>
      <w:rPr>
        <w:rFonts w:hint="default"/>
        <w:lang w:val="en-US" w:eastAsia="en-US" w:bidi="ar-SA"/>
      </w:rPr>
    </w:lvl>
    <w:lvl w:ilvl="6" w:tplc="B3BA7DB6">
      <w:numFmt w:val="bullet"/>
      <w:lvlText w:val="•"/>
      <w:lvlJc w:val="left"/>
      <w:pPr>
        <w:ind w:left="7373" w:hanging="212"/>
      </w:pPr>
      <w:rPr>
        <w:rFonts w:hint="default"/>
        <w:lang w:val="en-US" w:eastAsia="en-US" w:bidi="ar-SA"/>
      </w:rPr>
    </w:lvl>
    <w:lvl w:ilvl="7" w:tplc="44B8A36E">
      <w:numFmt w:val="bullet"/>
      <w:lvlText w:val="•"/>
      <w:lvlJc w:val="left"/>
      <w:pPr>
        <w:ind w:left="8500" w:hanging="212"/>
      </w:pPr>
      <w:rPr>
        <w:rFonts w:hint="default"/>
        <w:lang w:val="en-US" w:eastAsia="en-US" w:bidi="ar-SA"/>
      </w:rPr>
    </w:lvl>
    <w:lvl w:ilvl="8" w:tplc="306E78B4">
      <w:numFmt w:val="bullet"/>
      <w:lvlText w:val="•"/>
      <w:lvlJc w:val="left"/>
      <w:pPr>
        <w:ind w:left="9626" w:hanging="212"/>
      </w:pPr>
      <w:rPr>
        <w:rFonts w:hint="default"/>
        <w:lang w:val="en-US" w:eastAsia="en-US" w:bidi="ar-SA"/>
      </w:rPr>
    </w:lvl>
  </w:abstractNum>
  <w:abstractNum w:abstractNumId="11" w15:restartNumberingAfterBreak="0">
    <w:nsid w:val="66692947"/>
    <w:multiLevelType w:val="hybridMultilevel"/>
    <w:tmpl w:val="A42A5198"/>
    <w:lvl w:ilvl="0" w:tplc="891A2368">
      <w:numFmt w:val="bullet"/>
      <w:lvlText w:val="□"/>
      <w:lvlJc w:val="left"/>
      <w:pPr>
        <w:ind w:left="1099" w:hanging="394"/>
      </w:pPr>
      <w:rPr>
        <w:rFonts w:ascii="PMingLiU" w:eastAsia="PMingLiU" w:hAnsi="PMingLiU" w:cs="PMingLiU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3E94F2">
      <w:numFmt w:val="bullet"/>
      <w:lvlText w:val="•"/>
      <w:lvlJc w:val="left"/>
      <w:pPr>
        <w:ind w:left="1291" w:hanging="272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54"/>
        <w:sz w:val="22"/>
        <w:szCs w:val="22"/>
        <w:lang w:val="en-US" w:eastAsia="en-US" w:bidi="ar-SA"/>
      </w:rPr>
    </w:lvl>
    <w:lvl w:ilvl="2" w:tplc="96F0074E">
      <w:numFmt w:val="bullet"/>
      <w:lvlText w:val="•"/>
      <w:lvlJc w:val="left"/>
      <w:pPr>
        <w:ind w:left="2475" w:hanging="272"/>
      </w:pPr>
      <w:rPr>
        <w:rFonts w:hint="default"/>
        <w:lang w:val="en-US" w:eastAsia="en-US" w:bidi="ar-SA"/>
      </w:rPr>
    </w:lvl>
    <w:lvl w:ilvl="3" w:tplc="85B4CDE6">
      <w:numFmt w:val="bullet"/>
      <w:lvlText w:val="•"/>
      <w:lvlJc w:val="left"/>
      <w:pPr>
        <w:ind w:left="3651" w:hanging="272"/>
      </w:pPr>
      <w:rPr>
        <w:rFonts w:hint="default"/>
        <w:lang w:val="en-US" w:eastAsia="en-US" w:bidi="ar-SA"/>
      </w:rPr>
    </w:lvl>
    <w:lvl w:ilvl="4" w:tplc="914234A4">
      <w:numFmt w:val="bullet"/>
      <w:lvlText w:val="•"/>
      <w:lvlJc w:val="left"/>
      <w:pPr>
        <w:ind w:left="4826" w:hanging="272"/>
      </w:pPr>
      <w:rPr>
        <w:rFonts w:hint="default"/>
        <w:lang w:val="en-US" w:eastAsia="en-US" w:bidi="ar-SA"/>
      </w:rPr>
    </w:lvl>
    <w:lvl w:ilvl="5" w:tplc="CF965F9E">
      <w:numFmt w:val="bullet"/>
      <w:lvlText w:val="•"/>
      <w:lvlJc w:val="left"/>
      <w:pPr>
        <w:ind w:left="6002" w:hanging="272"/>
      </w:pPr>
      <w:rPr>
        <w:rFonts w:hint="default"/>
        <w:lang w:val="en-US" w:eastAsia="en-US" w:bidi="ar-SA"/>
      </w:rPr>
    </w:lvl>
    <w:lvl w:ilvl="6" w:tplc="C6A2C324">
      <w:numFmt w:val="bullet"/>
      <w:lvlText w:val="•"/>
      <w:lvlJc w:val="left"/>
      <w:pPr>
        <w:ind w:left="7177" w:hanging="272"/>
      </w:pPr>
      <w:rPr>
        <w:rFonts w:hint="default"/>
        <w:lang w:val="en-US" w:eastAsia="en-US" w:bidi="ar-SA"/>
      </w:rPr>
    </w:lvl>
    <w:lvl w:ilvl="7" w:tplc="D294FD32">
      <w:numFmt w:val="bullet"/>
      <w:lvlText w:val="•"/>
      <w:lvlJc w:val="left"/>
      <w:pPr>
        <w:ind w:left="8353" w:hanging="272"/>
      </w:pPr>
      <w:rPr>
        <w:rFonts w:hint="default"/>
        <w:lang w:val="en-US" w:eastAsia="en-US" w:bidi="ar-SA"/>
      </w:rPr>
    </w:lvl>
    <w:lvl w:ilvl="8" w:tplc="12082166">
      <w:numFmt w:val="bullet"/>
      <w:lvlText w:val="•"/>
      <w:lvlJc w:val="left"/>
      <w:pPr>
        <w:ind w:left="9528" w:hanging="272"/>
      </w:pPr>
      <w:rPr>
        <w:rFonts w:hint="default"/>
        <w:lang w:val="en-US" w:eastAsia="en-US" w:bidi="ar-SA"/>
      </w:rPr>
    </w:lvl>
  </w:abstractNum>
  <w:abstractNum w:abstractNumId="12" w15:restartNumberingAfterBreak="0">
    <w:nsid w:val="711F10AC"/>
    <w:multiLevelType w:val="hybridMultilevel"/>
    <w:tmpl w:val="7C72A29E"/>
    <w:lvl w:ilvl="0" w:tplc="282EBD48">
      <w:numFmt w:val="bullet"/>
      <w:lvlText w:val="•"/>
      <w:lvlJc w:val="left"/>
      <w:pPr>
        <w:ind w:left="1292" w:hanging="20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54"/>
        <w:sz w:val="22"/>
        <w:szCs w:val="22"/>
        <w:lang w:val="en-US" w:eastAsia="en-US" w:bidi="ar-SA"/>
      </w:rPr>
    </w:lvl>
    <w:lvl w:ilvl="1" w:tplc="E6BA1198">
      <w:numFmt w:val="bullet"/>
      <w:lvlText w:val="•"/>
      <w:lvlJc w:val="left"/>
      <w:pPr>
        <w:ind w:left="2358" w:hanging="209"/>
      </w:pPr>
      <w:rPr>
        <w:rFonts w:hint="default"/>
        <w:lang w:val="en-US" w:eastAsia="en-US" w:bidi="ar-SA"/>
      </w:rPr>
    </w:lvl>
    <w:lvl w:ilvl="2" w:tplc="77B83CF6">
      <w:numFmt w:val="bullet"/>
      <w:lvlText w:val="•"/>
      <w:lvlJc w:val="left"/>
      <w:pPr>
        <w:ind w:left="3416" w:hanging="209"/>
      </w:pPr>
      <w:rPr>
        <w:rFonts w:hint="default"/>
        <w:lang w:val="en-US" w:eastAsia="en-US" w:bidi="ar-SA"/>
      </w:rPr>
    </w:lvl>
    <w:lvl w:ilvl="3" w:tplc="FDBCD11E">
      <w:numFmt w:val="bullet"/>
      <w:lvlText w:val="•"/>
      <w:lvlJc w:val="left"/>
      <w:pPr>
        <w:ind w:left="4474" w:hanging="209"/>
      </w:pPr>
      <w:rPr>
        <w:rFonts w:hint="default"/>
        <w:lang w:val="en-US" w:eastAsia="en-US" w:bidi="ar-SA"/>
      </w:rPr>
    </w:lvl>
    <w:lvl w:ilvl="4" w:tplc="097A11FE">
      <w:numFmt w:val="bullet"/>
      <w:lvlText w:val="•"/>
      <w:lvlJc w:val="left"/>
      <w:pPr>
        <w:ind w:left="5532" w:hanging="209"/>
      </w:pPr>
      <w:rPr>
        <w:rFonts w:hint="default"/>
        <w:lang w:val="en-US" w:eastAsia="en-US" w:bidi="ar-SA"/>
      </w:rPr>
    </w:lvl>
    <w:lvl w:ilvl="5" w:tplc="C2F4961A">
      <w:numFmt w:val="bullet"/>
      <w:lvlText w:val="•"/>
      <w:lvlJc w:val="left"/>
      <w:pPr>
        <w:ind w:left="6590" w:hanging="209"/>
      </w:pPr>
      <w:rPr>
        <w:rFonts w:hint="default"/>
        <w:lang w:val="en-US" w:eastAsia="en-US" w:bidi="ar-SA"/>
      </w:rPr>
    </w:lvl>
    <w:lvl w:ilvl="6" w:tplc="091E0D6C">
      <w:numFmt w:val="bullet"/>
      <w:lvlText w:val="•"/>
      <w:lvlJc w:val="left"/>
      <w:pPr>
        <w:ind w:left="7648" w:hanging="209"/>
      </w:pPr>
      <w:rPr>
        <w:rFonts w:hint="default"/>
        <w:lang w:val="en-US" w:eastAsia="en-US" w:bidi="ar-SA"/>
      </w:rPr>
    </w:lvl>
    <w:lvl w:ilvl="7" w:tplc="56DC9D44">
      <w:numFmt w:val="bullet"/>
      <w:lvlText w:val="•"/>
      <w:lvlJc w:val="left"/>
      <w:pPr>
        <w:ind w:left="8706" w:hanging="209"/>
      </w:pPr>
      <w:rPr>
        <w:rFonts w:hint="default"/>
        <w:lang w:val="en-US" w:eastAsia="en-US" w:bidi="ar-SA"/>
      </w:rPr>
    </w:lvl>
    <w:lvl w:ilvl="8" w:tplc="CA3E5612">
      <w:numFmt w:val="bullet"/>
      <w:lvlText w:val="•"/>
      <w:lvlJc w:val="left"/>
      <w:pPr>
        <w:ind w:left="9764" w:hanging="209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C3"/>
    <w:rsid w:val="000F53A4"/>
    <w:rsid w:val="001607DD"/>
    <w:rsid w:val="001E11F8"/>
    <w:rsid w:val="002125FC"/>
    <w:rsid w:val="004A1E7B"/>
    <w:rsid w:val="00706CC3"/>
    <w:rsid w:val="007B5E51"/>
    <w:rsid w:val="00AD3F00"/>
    <w:rsid w:val="00C2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8242E56-1E2F-439B-A353-1BCB492B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C3"/>
  </w:style>
  <w:style w:type="paragraph" w:styleId="Footer">
    <w:name w:val="footer"/>
    <w:basedOn w:val="Normal"/>
    <w:link w:val="FooterChar"/>
    <w:uiPriority w:val="99"/>
    <w:unhideWhenUsed/>
    <w:rsid w:val="0070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C3"/>
  </w:style>
  <w:style w:type="paragraph" w:styleId="Subtitle">
    <w:name w:val="Subtitle"/>
    <w:basedOn w:val="Normal"/>
    <w:next w:val="Normal"/>
    <w:link w:val="SubtitleChar"/>
    <w:uiPriority w:val="11"/>
    <w:qFormat/>
    <w:rsid w:val="00706C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6CC3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1"/>
    <w:qFormat/>
    <w:rsid w:val="001607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607D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1607DD"/>
    <w:pPr>
      <w:widowControl w:val="0"/>
      <w:autoSpaceDE w:val="0"/>
      <w:autoSpaceDN w:val="0"/>
      <w:spacing w:after="0" w:line="240" w:lineRule="auto"/>
      <w:ind w:left="1292" w:hanging="33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1607DD"/>
    <w:pPr>
      <w:widowControl w:val="0"/>
      <w:autoSpaceDE w:val="0"/>
      <w:autoSpaceDN w:val="0"/>
      <w:spacing w:after="0" w:line="240" w:lineRule="auto"/>
      <w:ind w:left="548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7D7C9.7E4F17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5BA79-07E8-421D-8437-139B6010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8186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Gillam</dc:creator>
  <cp:keywords/>
  <dc:description/>
  <cp:lastModifiedBy>Tori Theiss</cp:lastModifiedBy>
  <cp:revision>2</cp:revision>
  <cp:lastPrinted>2021-11-15T17:53:00Z</cp:lastPrinted>
  <dcterms:created xsi:type="dcterms:W3CDTF">2021-11-17T20:31:00Z</dcterms:created>
  <dcterms:modified xsi:type="dcterms:W3CDTF">2021-11-17T20:31:00Z</dcterms:modified>
</cp:coreProperties>
</file>